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CF0AE" w14:textId="0559254A" w:rsidR="004527D2" w:rsidRDefault="004527D2" w:rsidP="004527D2"/>
    <w:p w14:paraId="0AABAE97" w14:textId="471E45EA" w:rsidR="00E41E6F" w:rsidRPr="004527D2" w:rsidRDefault="00E41E6F" w:rsidP="004527D2">
      <w:pPr>
        <w:spacing w:after="0"/>
        <w:jc w:val="center"/>
      </w:pPr>
      <w:r w:rsidRPr="004527D2">
        <w:rPr>
          <w:rFonts w:asciiTheme="majorHAnsi" w:hAnsiTheme="majorHAnsi" w:cstheme="majorHAnsi"/>
          <w:sz w:val="72"/>
          <w:szCs w:val="72"/>
        </w:rPr>
        <w:t>Welcome to the</w:t>
      </w:r>
    </w:p>
    <w:p w14:paraId="4E35735B" w14:textId="455BC79D" w:rsidR="00E41E6F" w:rsidRPr="004527D2" w:rsidRDefault="00747DCF" w:rsidP="004527D2">
      <w:pPr>
        <w:jc w:val="center"/>
        <w:rPr>
          <w:rFonts w:asciiTheme="majorHAnsi" w:hAnsiTheme="majorHAnsi" w:cstheme="majorHAnsi"/>
          <w:sz w:val="72"/>
          <w:szCs w:val="72"/>
        </w:rPr>
      </w:pPr>
      <w:bookmarkStart w:id="0" w:name="_Hlk528236043"/>
      <w:r w:rsidRPr="004527D2">
        <w:rPr>
          <w:rFonts w:asciiTheme="majorHAnsi" w:hAnsiTheme="majorHAnsi" w:cstheme="majorHAnsi"/>
          <w:sz w:val="72"/>
          <w:szCs w:val="72"/>
        </w:rPr>
        <w:t>52</w:t>
      </w:r>
      <w:r w:rsidRPr="004527D2">
        <w:rPr>
          <w:rFonts w:asciiTheme="majorHAnsi" w:hAnsiTheme="majorHAnsi" w:cstheme="majorHAnsi"/>
          <w:sz w:val="72"/>
          <w:szCs w:val="72"/>
          <w:vertAlign w:val="superscript"/>
        </w:rPr>
        <w:t>nd</w:t>
      </w:r>
      <w:r w:rsidR="00E41E6F" w:rsidRPr="004527D2">
        <w:rPr>
          <w:rFonts w:asciiTheme="majorHAnsi" w:hAnsiTheme="majorHAnsi" w:cstheme="majorHAnsi"/>
          <w:sz w:val="72"/>
          <w:szCs w:val="72"/>
        </w:rPr>
        <w:t xml:space="preserve"> Annual Meeting of the</w:t>
      </w:r>
    </w:p>
    <w:p w14:paraId="78377CB8" w14:textId="78F908E2" w:rsidR="00E41E6F" w:rsidRDefault="00267077" w:rsidP="00E41E6F">
      <w:pPr>
        <w:jc w:val="center"/>
      </w:pPr>
      <w:r>
        <w:rPr>
          <w:noProof/>
        </w:rPr>
        <w:drawing>
          <wp:inline distT="0" distB="0" distL="0" distR="0" wp14:anchorId="04D6C9FB" wp14:editId="6CE4988B">
            <wp:extent cx="5368323" cy="4876800"/>
            <wp:effectExtent l="0" t="0" r="3810" b="0"/>
            <wp:docPr id="5" name="Picture 5"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PBA logo_USE ME.png"/>
                    <pic:cNvPicPr/>
                  </pic:nvPicPr>
                  <pic:blipFill>
                    <a:blip r:embed="rId8">
                      <a:extLst>
                        <a:ext uri="{28A0092B-C50C-407E-A947-70E740481C1C}">
                          <a14:useLocalDpi xmlns:a14="http://schemas.microsoft.com/office/drawing/2010/main" val="0"/>
                        </a:ext>
                      </a:extLst>
                    </a:blip>
                    <a:stretch>
                      <a:fillRect/>
                    </a:stretch>
                  </pic:blipFill>
                  <pic:spPr>
                    <a:xfrm>
                      <a:off x="0" y="0"/>
                      <a:ext cx="5392294" cy="4898576"/>
                    </a:xfrm>
                    <a:prstGeom prst="rect">
                      <a:avLst/>
                    </a:prstGeom>
                  </pic:spPr>
                </pic:pic>
              </a:graphicData>
            </a:graphic>
          </wp:inline>
        </w:drawing>
      </w:r>
    </w:p>
    <w:p w14:paraId="124C6612" w14:textId="775581A3" w:rsidR="00E41E6F" w:rsidRDefault="00E41E6F" w:rsidP="00E41E6F"/>
    <w:p w14:paraId="6FE8EE62" w14:textId="0B96C1B2" w:rsidR="00E41E6F" w:rsidRPr="00E41E6F" w:rsidRDefault="00747DCF" w:rsidP="002D6297">
      <w:pPr>
        <w:spacing w:after="0"/>
        <w:jc w:val="center"/>
        <w:rPr>
          <w:rFonts w:asciiTheme="majorHAnsi" w:hAnsiTheme="majorHAnsi" w:cstheme="majorHAnsi"/>
          <w:sz w:val="48"/>
          <w:szCs w:val="48"/>
        </w:rPr>
      </w:pPr>
      <w:r>
        <w:rPr>
          <w:rFonts w:asciiTheme="majorHAnsi" w:hAnsiTheme="majorHAnsi" w:cstheme="majorHAnsi"/>
          <w:sz w:val="48"/>
          <w:szCs w:val="48"/>
        </w:rPr>
        <w:t>October 6-9</w:t>
      </w:r>
      <w:r w:rsidR="00E41E6F" w:rsidRPr="00E41E6F">
        <w:rPr>
          <w:rFonts w:asciiTheme="majorHAnsi" w:hAnsiTheme="majorHAnsi" w:cstheme="majorHAnsi"/>
          <w:sz w:val="48"/>
          <w:szCs w:val="48"/>
        </w:rPr>
        <w:t>, 20</w:t>
      </w:r>
      <w:r>
        <w:rPr>
          <w:rFonts w:asciiTheme="majorHAnsi" w:hAnsiTheme="majorHAnsi" w:cstheme="majorHAnsi"/>
          <w:sz w:val="48"/>
          <w:szCs w:val="48"/>
        </w:rPr>
        <w:t>25</w:t>
      </w:r>
    </w:p>
    <w:p w14:paraId="6C394A6E" w14:textId="46C556C7" w:rsidR="00623342" w:rsidRPr="00623342" w:rsidRDefault="00747DCF" w:rsidP="00AC18C5">
      <w:pPr>
        <w:jc w:val="center"/>
        <w:rPr>
          <w:rFonts w:asciiTheme="majorHAnsi" w:hAnsiTheme="majorHAnsi" w:cstheme="majorHAnsi"/>
          <w:sz w:val="48"/>
          <w:szCs w:val="48"/>
        </w:rPr>
      </w:pPr>
      <w:r>
        <w:rPr>
          <w:rFonts w:asciiTheme="majorHAnsi" w:hAnsiTheme="majorHAnsi" w:cstheme="majorHAnsi"/>
          <w:sz w:val="48"/>
          <w:szCs w:val="48"/>
        </w:rPr>
        <w:t>Apalachicola</w:t>
      </w:r>
      <w:r w:rsidR="00623342">
        <w:rPr>
          <w:rFonts w:asciiTheme="majorHAnsi" w:hAnsiTheme="majorHAnsi" w:cstheme="majorHAnsi"/>
          <w:sz w:val="48"/>
          <w:szCs w:val="48"/>
        </w:rPr>
        <w:t>, Florida</w:t>
      </w:r>
    </w:p>
    <w:bookmarkEnd w:id="0"/>
    <w:p w14:paraId="7CBBCD80" w14:textId="4247AAFA" w:rsidR="005467CE" w:rsidRDefault="00425033" w:rsidP="00425033">
      <w:pPr>
        <w:pStyle w:val="Heading1"/>
      </w:pPr>
      <w:r>
        <w:lastRenderedPageBreak/>
        <w:t>Welcome SWPBA Members and Invited Guests!</w:t>
      </w:r>
    </w:p>
    <w:p w14:paraId="4BC7AE72" w14:textId="77777777" w:rsidR="00425033" w:rsidRDefault="00425033" w:rsidP="00425033"/>
    <w:p w14:paraId="467C2A7F" w14:textId="27740D10" w:rsidR="00425033" w:rsidRPr="00F17EBC" w:rsidRDefault="00425033" w:rsidP="00425033">
      <w:pPr>
        <w:rPr>
          <w:sz w:val="24"/>
          <w:szCs w:val="24"/>
        </w:rPr>
      </w:pPr>
      <w:r w:rsidRPr="00F17EBC">
        <w:rPr>
          <w:sz w:val="24"/>
          <w:szCs w:val="24"/>
        </w:rPr>
        <w:t xml:space="preserve">We are so happy you made the trip here to historical </w:t>
      </w:r>
      <w:r w:rsidR="00747DCF">
        <w:rPr>
          <w:sz w:val="24"/>
          <w:szCs w:val="24"/>
        </w:rPr>
        <w:t>Apalachicola</w:t>
      </w:r>
      <w:r w:rsidRPr="00F17EBC">
        <w:rPr>
          <w:sz w:val="24"/>
          <w:szCs w:val="24"/>
        </w:rPr>
        <w:t xml:space="preserve">, Florida for the </w:t>
      </w:r>
      <w:r w:rsidR="00747DCF">
        <w:rPr>
          <w:sz w:val="24"/>
          <w:szCs w:val="24"/>
        </w:rPr>
        <w:t>52</w:t>
      </w:r>
      <w:r w:rsidR="00747DCF">
        <w:rPr>
          <w:sz w:val="24"/>
          <w:szCs w:val="24"/>
          <w:vertAlign w:val="superscript"/>
        </w:rPr>
        <w:t>nd</w:t>
      </w:r>
      <w:r w:rsidRPr="00F17EBC">
        <w:rPr>
          <w:sz w:val="24"/>
          <w:szCs w:val="24"/>
        </w:rPr>
        <w:t xml:space="preserve"> Annual Meeting of the Southeastern Water Pollution Biologists Association.  To all attendees, speakers, panelists, and sponsors, thank you all for your contributions to </w:t>
      </w:r>
      <w:r w:rsidR="00EF77CB" w:rsidRPr="00F17EBC">
        <w:rPr>
          <w:sz w:val="24"/>
          <w:szCs w:val="24"/>
        </w:rPr>
        <w:t>SWPBA</w:t>
      </w:r>
      <w:r w:rsidRPr="00F17EBC">
        <w:rPr>
          <w:sz w:val="24"/>
          <w:szCs w:val="24"/>
        </w:rPr>
        <w:t xml:space="preserve"> and making the meeting a success year after year.</w:t>
      </w:r>
    </w:p>
    <w:p w14:paraId="2477373C" w14:textId="77777777" w:rsidR="00425033" w:rsidRPr="00F17EBC" w:rsidRDefault="00425033" w:rsidP="00425033">
      <w:pPr>
        <w:rPr>
          <w:sz w:val="24"/>
          <w:szCs w:val="24"/>
        </w:rPr>
      </w:pPr>
    </w:p>
    <w:p w14:paraId="0C8EBE42" w14:textId="303770CE" w:rsidR="00425033" w:rsidRPr="00F17EBC" w:rsidRDefault="004F6A52" w:rsidP="00425033">
      <w:pPr>
        <w:pStyle w:val="NoSpacing"/>
        <w:rPr>
          <w:b/>
          <w:sz w:val="24"/>
          <w:szCs w:val="24"/>
        </w:rPr>
      </w:pPr>
      <w:r w:rsidRPr="004F6A52">
        <w:rPr>
          <w:noProof/>
          <w:sz w:val="24"/>
          <w:szCs w:val="24"/>
        </w:rPr>
        <mc:AlternateContent>
          <mc:Choice Requires="wps">
            <w:drawing>
              <wp:anchor distT="45720" distB="45720" distL="114300" distR="114300" simplePos="0" relativeHeight="251661312" behindDoc="0" locked="0" layoutInCell="1" allowOverlap="1" wp14:anchorId="649866DE" wp14:editId="15A02BF6">
                <wp:simplePos x="0" y="0"/>
                <wp:positionH relativeFrom="column">
                  <wp:posOffset>2619375</wp:posOffset>
                </wp:positionH>
                <wp:positionV relativeFrom="paragraph">
                  <wp:posOffset>135255</wp:posOffset>
                </wp:positionV>
                <wp:extent cx="2762250" cy="2590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590800"/>
                        </a:xfrm>
                        <a:prstGeom prst="rect">
                          <a:avLst/>
                        </a:prstGeom>
                        <a:solidFill>
                          <a:srgbClr val="FFFFFF"/>
                        </a:solidFill>
                        <a:ln w="9525">
                          <a:solidFill>
                            <a:srgbClr val="000000"/>
                          </a:solidFill>
                          <a:miter lim="800000"/>
                          <a:headEnd/>
                          <a:tailEnd/>
                        </a:ln>
                      </wps:spPr>
                      <wps:txbx>
                        <w:txbxContent>
                          <w:p w14:paraId="2994F222" w14:textId="64A520C8" w:rsidR="004F6A52" w:rsidRDefault="00C812A8">
                            <w:r>
                              <w:rPr>
                                <w:noProof/>
                              </w:rPr>
                              <w:drawing>
                                <wp:inline distT="0" distB="0" distL="0" distR="0" wp14:anchorId="2DE78A2D" wp14:editId="520F7754">
                                  <wp:extent cx="2570480" cy="2570480"/>
                                  <wp:effectExtent l="0" t="0" r="1270" b="1270"/>
                                  <wp:docPr id="19287525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52546" name="Graphic 1928752546"/>
                                          <pic:cNvPicPr/>
                                        </pic:nvPicPr>
                                        <pic:blipFill>
                                          <a:blip r:embed="rId9">
                                            <a:extLst>
                                              <a:ext uri="{96DAC541-7B7A-43D3-8B79-37D633B846F1}">
                                                <asvg:svgBlip xmlns:asvg="http://schemas.microsoft.com/office/drawing/2016/SVG/main" r:embed="rId10"/>
                                              </a:ext>
                                            </a:extLst>
                                          </a:blip>
                                          <a:stretch>
                                            <a:fillRect/>
                                          </a:stretch>
                                        </pic:blipFill>
                                        <pic:spPr>
                                          <a:xfrm>
                                            <a:off x="0" y="0"/>
                                            <a:ext cx="2570480" cy="25704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9866DE" id="_x0000_t202" coordsize="21600,21600" o:spt="202" path="m,l,21600r21600,l21600,xe">
                <v:stroke joinstyle="miter"/>
                <v:path gradientshapeok="t" o:connecttype="rect"/>
              </v:shapetype>
              <v:shape id="Text Box 2" o:spid="_x0000_s1026" type="#_x0000_t202" style="position:absolute;margin-left:206.25pt;margin-top:10.65pt;width:217.5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SEQIAACAEAAAOAAAAZHJzL2Uyb0RvYy54bWysU9tu2zAMfR+wfxD0vtgxkrYx4hRdugwD&#10;ugvQ7QMUWY6FyaJGKbGzrx8lp2nQbS/D9CCIInVEHh4ub4fOsINCr8FWfDrJOVNWQq3truLfvm7e&#10;3HDmg7C1MGBVxY/K89vV61fL3pWqgBZMrZARiPVl7yrehuDKLPOyVZ3wE3DKkrMB7EQgE3dZjaIn&#10;9M5kRZ5fZT1g7RCk8p5u70cnXyX8plEyfG4arwIzFafcQtox7du4Z6ulKHcoXKvlKQ3xD1l0Qlv6&#10;9Ax1L4Jge9S/QXVaInhowkRCl0HTaKlSDVTNNH9RzWMrnEq1EDnenWny/w9Wfjo8ui/IwvAWBmpg&#10;KsK7B5DfPbOwboXdqTtE6Fslavp4GinLeufL09NItS99BNn2H6GmJot9gAQ0NNhFVqhORujUgOOZ&#10;dDUEJumyuL4qijm5JPmK+SK/yVNbMlE+PXfow3sFHYuHiiN1NcGLw4MPMR1RPoXE3zwYXW+0McnA&#10;3XZtkB0EKWCTVqrgRZixrK/4Yl7MRwb+CpGn9SeITgeSstFdxakEWqO4Im/vbJ2EFoQ245lSNvZE&#10;ZORuZDEM24ECI6FbqI9EKcIoWRoxOrSAPznrSa4V9z/2AhVn5oOltiyms1nUdzJm8+uCDLz0bC89&#10;wkqCqnjgbDyuQ5qJSJiFO2pfoxOxz5mcciUZJr5PIxN1fmmnqOfBXv0CAAD//wMAUEsDBBQABgAI&#10;AAAAIQBKYqhx4AAAAAoBAAAPAAAAZHJzL2Rvd25yZXYueG1sTI/LTsMwEEX3SPyDNUhsEHVetGmI&#10;UyEkEN1BQbB1YzeJsMfBdtPw9wwrWM7coztn6s1sDZu0D4NDAekiAaaxdWrATsDb68N1CSxEiUoa&#10;h1rAtw6wac7Palkpd8IXPe1ix6gEQyUF9DGOFeeh7bWVYeFGjZQdnLcy0ug7rrw8Ubk1PEuSJbdy&#10;QLrQy1Hf97r93B2tgLJ4mj7CNn9+b5cHs45Xq+nxywtxeTHf3QKLeo5/MPzqkzo05LR3R1SBGQFF&#10;mt0QKiBLc2AElMWKFntKsnUOvKn5/xeaHwAAAP//AwBQSwECLQAUAAYACAAAACEAtoM4kv4AAADh&#10;AQAAEwAAAAAAAAAAAAAAAAAAAAAAW0NvbnRlbnRfVHlwZXNdLnhtbFBLAQItABQABgAIAAAAIQA4&#10;/SH/1gAAAJQBAAALAAAAAAAAAAAAAAAAAC8BAABfcmVscy8ucmVsc1BLAQItABQABgAIAAAAIQA/&#10;WSWSEQIAACAEAAAOAAAAAAAAAAAAAAAAAC4CAABkcnMvZTJvRG9jLnhtbFBLAQItABQABgAIAAAA&#10;IQBKYqhx4AAAAAoBAAAPAAAAAAAAAAAAAAAAAGsEAABkcnMvZG93bnJldi54bWxQSwUGAAAAAAQA&#10;BADzAAAAeAUAAAAA&#10;">
                <v:textbox>
                  <w:txbxContent>
                    <w:p w14:paraId="2994F222" w14:textId="64A520C8" w:rsidR="004F6A52" w:rsidRDefault="00C812A8">
                      <w:r>
                        <w:rPr>
                          <w:noProof/>
                        </w:rPr>
                        <w:drawing>
                          <wp:inline distT="0" distB="0" distL="0" distR="0" wp14:anchorId="2DE78A2D" wp14:editId="520F7754">
                            <wp:extent cx="2570480" cy="2570480"/>
                            <wp:effectExtent l="0" t="0" r="1270" b="1270"/>
                            <wp:docPr id="19287525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52546" name="Graphic 1928752546"/>
                                    <pic:cNvPicPr/>
                                  </pic:nvPicPr>
                                  <pic:blipFill>
                                    <a:blip r:embed="rId9">
                                      <a:extLst>
                                        <a:ext uri="{96DAC541-7B7A-43D3-8B79-37D633B846F1}">
                                          <asvg:svgBlip xmlns:asvg="http://schemas.microsoft.com/office/drawing/2016/SVG/main" r:embed="rId10"/>
                                        </a:ext>
                                      </a:extLst>
                                    </a:blip>
                                    <a:stretch>
                                      <a:fillRect/>
                                    </a:stretch>
                                  </pic:blipFill>
                                  <pic:spPr>
                                    <a:xfrm>
                                      <a:off x="0" y="0"/>
                                      <a:ext cx="2570480" cy="2570480"/>
                                    </a:xfrm>
                                    <a:prstGeom prst="rect">
                                      <a:avLst/>
                                    </a:prstGeom>
                                  </pic:spPr>
                                </pic:pic>
                              </a:graphicData>
                            </a:graphic>
                          </wp:inline>
                        </w:drawing>
                      </w:r>
                    </w:p>
                  </w:txbxContent>
                </v:textbox>
                <w10:wrap type="square"/>
              </v:shape>
            </w:pict>
          </mc:Fallback>
        </mc:AlternateContent>
      </w:r>
      <w:r w:rsidR="00425033" w:rsidRPr="00F17EBC">
        <w:rPr>
          <w:b/>
          <w:sz w:val="24"/>
          <w:szCs w:val="24"/>
        </w:rPr>
        <w:t>President</w:t>
      </w:r>
    </w:p>
    <w:p w14:paraId="5B25AC10" w14:textId="2DC92CC8" w:rsidR="00425033" w:rsidRPr="00F17EBC" w:rsidRDefault="00425033" w:rsidP="00425033">
      <w:pPr>
        <w:pStyle w:val="NoSpacing"/>
        <w:rPr>
          <w:sz w:val="24"/>
          <w:szCs w:val="24"/>
        </w:rPr>
      </w:pPr>
      <w:r w:rsidRPr="00F17EBC">
        <w:rPr>
          <w:sz w:val="24"/>
          <w:szCs w:val="24"/>
        </w:rPr>
        <w:t>Todd Risk</w:t>
      </w:r>
    </w:p>
    <w:p w14:paraId="4F46C398" w14:textId="77777777" w:rsidR="00425033" w:rsidRPr="00F17EBC" w:rsidRDefault="00425033" w:rsidP="00425033">
      <w:pPr>
        <w:pStyle w:val="NoSpacing"/>
        <w:rPr>
          <w:sz w:val="24"/>
          <w:szCs w:val="24"/>
        </w:rPr>
      </w:pPr>
    </w:p>
    <w:p w14:paraId="68CA79A1" w14:textId="145494AD" w:rsidR="00425033" w:rsidRPr="00F17EBC" w:rsidRDefault="00425033" w:rsidP="00425033">
      <w:pPr>
        <w:pStyle w:val="NoSpacing"/>
        <w:rPr>
          <w:b/>
          <w:sz w:val="24"/>
          <w:szCs w:val="24"/>
        </w:rPr>
      </w:pPr>
      <w:r w:rsidRPr="00F17EBC">
        <w:rPr>
          <w:b/>
          <w:sz w:val="24"/>
          <w:szCs w:val="24"/>
        </w:rPr>
        <w:t>Secretary</w:t>
      </w:r>
    </w:p>
    <w:p w14:paraId="3AA90668" w14:textId="1AC6665B" w:rsidR="00425033" w:rsidRPr="00F17EBC" w:rsidRDefault="00747DCF" w:rsidP="00425033">
      <w:pPr>
        <w:pStyle w:val="NoSpacing"/>
        <w:rPr>
          <w:sz w:val="24"/>
          <w:szCs w:val="24"/>
        </w:rPr>
      </w:pPr>
      <w:r>
        <w:rPr>
          <w:sz w:val="24"/>
          <w:szCs w:val="24"/>
        </w:rPr>
        <w:t>Josh Farre</w:t>
      </w:r>
    </w:p>
    <w:p w14:paraId="0167935C" w14:textId="5A169AA4" w:rsidR="00425033" w:rsidRPr="00F17EBC" w:rsidRDefault="00425033" w:rsidP="00425033">
      <w:pPr>
        <w:pStyle w:val="NoSpacing"/>
        <w:rPr>
          <w:sz w:val="24"/>
          <w:szCs w:val="24"/>
        </w:rPr>
      </w:pPr>
    </w:p>
    <w:p w14:paraId="7D8CE026" w14:textId="77777777" w:rsidR="00425033" w:rsidRPr="00F17EBC" w:rsidRDefault="00425033" w:rsidP="00425033">
      <w:pPr>
        <w:pStyle w:val="NoSpacing"/>
        <w:rPr>
          <w:b/>
          <w:sz w:val="24"/>
          <w:szCs w:val="24"/>
        </w:rPr>
      </w:pPr>
      <w:r w:rsidRPr="00F17EBC">
        <w:rPr>
          <w:b/>
          <w:sz w:val="24"/>
          <w:szCs w:val="24"/>
        </w:rPr>
        <w:t>Local Committee</w:t>
      </w:r>
    </w:p>
    <w:p w14:paraId="48D76F73" w14:textId="56EF1DE9" w:rsidR="00697EDC" w:rsidRDefault="00697EDC" w:rsidP="00425033">
      <w:pPr>
        <w:pStyle w:val="NoSpacing"/>
        <w:rPr>
          <w:sz w:val="24"/>
          <w:szCs w:val="24"/>
        </w:rPr>
      </w:pPr>
      <w:r w:rsidRPr="00F17EBC">
        <w:rPr>
          <w:sz w:val="24"/>
          <w:szCs w:val="24"/>
        </w:rPr>
        <w:t>Joy Jackson</w:t>
      </w:r>
    </w:p>
    <w:p w14:paraId="1A7E5049" w14:textId="3AD5ADC0" w:rsidR="00747DCF" w:rsidRDefault="00747DCF" w:rsidP="00425033">
      <w:pPr>
        <w:pStyle w:val="NoSpacing"/>
        <w:rPr>
          <w:sz w:val="24"/>
          <w:szCs w:val="24"/>
        </w:rPr>
      </w:pPr>
      <w:r>
        <w:rPr>
          <w:sz w:val="24"/>
          <w:szCs w:val="24"/>
        </w:rPr>
        <w:t>Aaryn Letson</w:t>
      </w:r>
    </w:p>
    <w:p w14:paraId="2BCA50FF" w14:textId="4E6277AD" w:rsidR="00747DCF" w:rsidRPr="00F17EBC" w:rsidRDefault="00747DCF" w:rsidP="00425033">
      <w:pPr>
        <w:pStyle w:val="NoSpacing"/>
        <w:rPr>
          <w:sz w:val="24"/>
          <w:szCs w:val="24"/>
        </w:rPr>
      </w:pPr>
      <w:r>
        <w:rPr>
          <w:sz w:val="24"/>
          <w:szCs w:val="24"/>
        </w:rPr>
        <w:t>Sarah Noble</w:t>
      </w:r>
    </w:p>
    <w:p w14:paraId="2E5B5713" w14:textId="1DA09AFA" w:rsidR="00697EDC" w:rsidRPr="00F17EBC" w:rsidRDefault="00697EDC" w:rsidP="00425033">
      <w:pPr>
        <w:pStyle w:val="NoSpacing"/>
        <w:rPr>
          <w:sz w:val="24"/>
          <w:szCs w:val="24"/>
        </w:rPr>
      </w:pPr>
      <w:r w:rsidRPr="00F17EBC">
        <w:rPr>
          <w:sz w:val="24"/>
          <w:szCs w:val="24"/>
        </w:rPr>
        <w:t>Ashley O’Neal</w:t>
      </w:r>
    </w:p>
    <w:p w14:paraId="682D11A2" w14:textId="09377280" w:rsidR="00774670" w:rsidRPr="00F17EBC" w:rsidRDefault="00697EDC" w:rsidP="00425033">
      <w:pPr>
        <w:pStyle w:val="NoSpacing"/>
        <w:rPr>
          <w:sz w:val="24"/>
          <w:szCs w:val="24"/>
        </w:rPr>
      </w:pPr>
      <w:r w:rsidRPr="00F17EBC">
        <w:rPr>
          <w:sz w:val="24"/>
          <w:szCs w:val="24"/>
        </w:rPr>
        <w:t>Jessica Patronis</w:t>
      </w:r>
    </w:p>
    <w:p w14:paraId="4BACE24A" w14:textId="1E244CD2" w:rsidR="00697EDC" w:rsidRPr="00F17EBC" w:rsidRDefault="00697EDC" w:rsidP="00425033">
      <w:pPr>
        <w:pStyle w:val="NoSpacing"/>
        <w:rPr>
          <w:sz w:val="24"/>
          <w:szCs w:val="24"/>
        </w:rPr>
      </w:pPr>
      <w:r w:rsidRPr="00F17EBC">
        <w:rPr>
          <w:sz w:val="24"/>
          <w:szCs w:val="24"/>
        </w:rPr>
        <w:t>Amelia Rankin</w:t>
      </w:r>
    </w:p>
    <w:p w14:paraId="71A3C943" w14:textId="1C26F0EC" w:rsidR="00697EDC" w:rsidRPr="00F17EBC" w:rsidRDefault="00697EDC" w:rsidP="00425033">
      <w:pPr>
        <w:pStyle w:val="NoSpacing"/>
        <w:rPr>
          <w:sz w:val="24"/>
          <w:szCs w:val="24"/>
        </w:rPr>
      </w:pPr>
      <w:r w:rsidRPr="00F17EBC">
        <w:rPr>
          <w:sz w:val="24"/>
          <w:szCs w:val="24"/>
        </w:rPr>
        <w:t>Cheryl Swanson</w:t>
      </w:r>
    </w:p>
    <w:p w14:paraId="1CF5555E" w14:textId="38F097EB" w:rsidR="00697EDC" w:rsidRPr="00F17EBC" w:rsidRDefault="00697EDC" w:rsidP="00425033">
      <w:pPr>
        <w:pStyle w:val="NoSpacing"/>
        <w:rPr>
          <w:sz w:val="24"/>
          <w:szCs w:val="24"/>
        </w:rPr>
      </w:pPr>
    </w:p>
    <w:p w14:paraId="1CA565E5" w14:textId="236BD5DF" w:rsidR="00697EDC" w:rsidRPr="00F17EBC" w:rsidRDefault="00697EDC" w:rsidP="00425033">
      <w:pPr>
        <w:pStyle w:val="NoSpacing"/>
        <w:rPr>
          <w:sz w:val="24"/>
          <w:szCs w:val="24"/>
        </w:rPr>
      </w:pPr>
    </w:p>
    <w:p w14:paraId="7AF8816F" w14:textId="1EBE80D6" w:rsidR="0028764A" w:rsidRPr="00F17EBC" w:rsidRDefault="0028764A" w:rsidP="00425033">
      <w:pPr>
        <w:pStyle w:val="NoSpacing"/>
        <w:rPr>
          <w:sz w:val="24"/>
          <w:szCs w:val="24"/>
        </w:rPr>
      </w:pPr>
    </w:p>
    <w:p w14:paraId="0D6153D5" w14:textId="77777777" w:rsidR="00F82632" w:rsidRPr="00F17EBC" w:rsidRDefault="00F82632" w:rsidP="00425033">
      <w:pPr>
        <w:pStyle w:val="NoSpacing"/>
        <w:rPr>
          <w:sz w:val="24"/>
          <w:szCs w:val="24"/>
        </w:rPr>
      </w:pPr>
    </w:p>
    <w:p w14:paraId="12F58E58" w14:textId="79FD63EC" w:rsidR="0028764A" w:rsidRPr="00F17EBC" w:rsidRDefault="0028764A" w:rsidP="00425033">
      <w:pPr>
        <w:pStyle w:val="NoSpacing"/>
        <w:rPr>
          <w:sz w:val="24"/>
          <w:szCs w:val="24"/>
        </w:rPr>
      </w:pPr>
    </w:p>
    <w:p w14:paraId="6DB98F77" w14:textId="02C1C5BD" w:rsidR="0028764A" w:rsidRDefault="0028764A" w:rsidP="00425033">
      <w:pPr>
        <w:pStyle w:val="NoSpacing"/>
      </w:pPr>
    </w:p>
    <w:p w14:paraId="5ECBA0BA" w14:textId="44E1DAD6" w:rsidR="0028764A" w:rsidRDefault="0028764A" w:rsidP="00425033">
      <w:pPr>
        <w:pStyle w:val="NoSpacing"/>
      </w:pPr>
    </w:p>
    <w:p w14:paraId="2795175D" w14:textId="1DAE198A" w:rsidR="0028764A" w:rsidRDefault="0028764A" w:rsidP="00425033">
      <w:pPr>
        <w:pStyle w:val="NoSpacing"/>
      </w:pPr>
    </w:p>
    <w:p w14:paraId="3B1672F0" w14:textId="674436AE" w:rsidR="0028764A" w:rsidRDefault="0028764A" w:rsidP="00425033">
      <w:pPr>
        <w:pStyle w:val="NoSpacing"/>
      </w:pPr>
    </w:p>
    <w:p w14:paraId="3EF294B7" w14:textId="7B4012B5" w:rsidR="0028764A" w:rsidRDefault="0028764A" w:rsidP="00425033">
      <w:pPr>
        <w:pStyle w:val="NoSpacing"/>
      </w:pPr>
    </w:p>
    <w:p w14:paraId="641AAEF9" w14:textId="6EB78529" w:rsidR="0028764A" w:rsidRDefault="0028764A" w:rsidP="00425033">
      <w:pPr>
        <w:pStyle w:val="NoSpacing"/>
      </w:pPr>
    </w:p>
    <w:p w14:paraId="117C55A8" w14:textId="7B310D8A" w:rsidR="00A81EA0" w:rsidRDefault="00A81EA0" w:rsidP="00425033">
      <w:pPr>
        <w:pStyle w:val="NoSpacing"/>
      </w:pPr>
    </w:p>
    <w:p w14:paraId="71CF0FA9" w14:textId="77777777" w:rsidR="00A81EA0" w:rsidRDefault="00A81EA0"/>
    <w:p w14:paraId="4E72F059" w14:textId="77777777" w:rsidR="00FF17A1" w:rsidRDefault="00FF17A1"/>
    <w:p w14:paraId="16284679" w14:textId="77777777" w:rsidR="000815C3" w:rsidRDefault="000815C3" w:rsidP="00FF17A1"/>
    <w:p w14:paraId="67ED8072" w14:textId="76F730F9" w:rsidR="000815C3" w:rsidRDefault="000815C3"/>
    <w:p w14:paraId="2E71D853" w14:textId="5B21577A" w:rsidR="00FF17A1" w:rsidRPr="00FF17A1" w:rsidRDefault="000815C3" w:rsidP="00FF17A1">
      <w:pPr>
        <w:sectPr w:rsidR="00FF17A1" w:rsidRPr="00FF17A1" w:rsidSect="00296E6F">
          <w:pgSz w:w="12240" w:h="15840"/>
          <w:pgMar w:top="1440" w:right="1440" w:bottom="1440" w:left="1440" w:header="144" w:footer="144" w:gutter="0"/>
          <w:cols w:space="720"/>
          <w:titlePg/>
          <w:docGrid w:linePitch="360"/>
        </w:sectPr>
      </w:pPr>
      <w:r>
        <w:rPr>
          <w:noProof/>
        </w:rPr>
        <w:lastRenderedPageBreak/>
        <w:drawing>
          <wp:anchor distT="0" distB="0" distL="114300" distR="114300" simplePos="0" relativeHeight="251659264" behindDoc="0" locked="0" layoutInCell="1" allowOverlap="1" wp14:anchorId="2925CDB8" wp14:editId="23B9EDF4">
            <wp:simplePos x="0" y="0"/>
            <wp:positionH relativeFrom="margin">
              <wp:align>center</wp:align>
            </wp:positionH>
            <wp:positionV relativeFrom="page">
              <wp:align>top</wp:align>
            </wp:positionV>
            <wp:extent cx="7159752" cy="10007157"/>
            <wp:effectExtent l="0" t="0" r="3175" b="0"/>
            <wp:wrapSquare wrapText="bothSides"/>
            <wp:docPr id="1678461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61740" name="Picture 1678461740"/>
                    <pic:cNvPicPr/>
                  </pic:nvPicPr>
                  <pic:blipFill>
                    <a:blip r:embed="rId11">
                      <a:extLst>
                        <a:ext uri="{28A0092B-C50C-407E-A947-70E740481C1C}">
                          <a14:useLocalDpi xmlns:a14="http://schemas.microsoft.com/office/drawing/2010/main" val="0"/>
                        </a:ext>
                      </a:extLst>
                    </a:blip>
                    <a:stretch>
                      <a:fillRect/>
                    </a:stretch>
                  </pic:blipFill>
                  <pic:spPr>
                    <a:xfrm>
                      <a:off x="0" y="0"/>
                      <a:ext cx="7159752" cy="10007157"/>
                    </a:xfrm>
                    <a:prstGeom prst="rect">
                      <a:avLst/>
                    </a:prstGeom>
                  </pic:spPr>
                </pic:pic>
              </a:graphicData>
            </a:graphic>
            <wp14:sizeRelH relativeFrom="margin">
              <wp14:pctWidth>0</wp14:pctWidth>
            </wp14:sizeRelH>
          </wp:anchor>
        </w:drawing>
      </w:r>
      <w:r w:rsidR="00FF17A1">
        <w:br w:type="page"/>
      </w:r>
    </w:p>
    <w:p w14:paraId="7D555134" w14:textId="1DAC31AF" w:rsidR="00FF17A1" w:rsidRPr="00FF17A1" w:rsidRDefault="008267A2" w:rsidP="009F4AE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t xml:space="preserve"> </w:t>
      </w:r>
      <w:r w:rsidR="009F4AEF">
        <w:rPr>
          <w:rFonts w:ascii="Times New Roman" w:eastAsia="Times New Roman" w:hAnsi="Times New Roman" w:cs="Times New Roman"/>
          <w:noProof/>
          <w:sz w:val="24"/>
          <w:szCs w:val="24"/>
        </w:rPr>
        <w:drawing>
          <wp:inline distT="0" distB="0" distL="0" distR="0" wp14:anchorId="6D1A2AB7" wp14:editId="7F667735">
            <wp:extent cx="8772525" cy="6708268"/>
            <wp:effectExtent l="0" t="0" r="0" b="0"/>
            <wp:docPr id="25518042" name="Picture 10" descr="A picture containing text, outdoor,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8042" name="Picture 10" descr="A picture containing text, outdoor, boa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2525" cy="6708268"/>
                    </a:xfrm>
                    <a:prstGeom prst="rect">
                      <a:avLst/>
                    </a:prstGeom>
                  </pic:spPr>
                </pic:pic>
              </a:graphicData>
            </a:graphic>
          </wp:inline>
        </w:drawing>
      </w:r>
    </w:p>
    <w:p w14:paraId="5EB5B889" w14:textId="3B492CA0" w:rsidR="00FF17A1" w:rsidRPr="00FF17A1" w:rsidRDefault="00FF17A1" w:rsidP="00FF17A1"/>
    <w:p w14:paraId="0B860B9E" w14:textId="77777777" w:rsidR="00FF17A1" w:rsidRDefault="00FF17A1">
      <w:pPr>
        <w:sectPr w:rsidR="00FF17A1" w:rsidSect="00FF17A1">
          <w:pgSz w:w="15840" w:h="12240" w:orient="landscape"/>
          <w:pgMar w:top="245" w:right="245" w:bottom="245" w:left="245" w:header="288" w:footer="720" w:gutter="0"/>
          <w:cols w:space="720"/>
          <w:titlePg/>
          <w:docGrid w:linePitch="360"/>
        </w:sectPr>
      </w:pPr>
    </w:p>
    <w:p w14:paraId="04181251" w14:textId="34524C62" w:rsidR="00A81EA0" w:rsidRPr="00A81EA0" w:rsidRDefault="00A81EA0" w:rsidP="000815C3">
      <w:pPr>
        <w:rPr>
          <w:rFonts w:ascii="Aptos Display" w:eastAsia="Times New Roman" w:hAnsi="Aptos Display" w:cs="Times New Roman"/>
          <w:kern w:val="2"/>
          <w:sz w:val="56"/>
          <w:szCs w:val="56"/>
          <w14:ligatures w14:val="standardContextual"/>
        </w:rPr>
      </w:pPr>
      <w:r w:rsidRPr="00A81EA0">
        <w:rPr>
          <w:rFonts w:ascii="Aptos Display" w:eastAsia="Times New Roman" w:hAnsi="Aptos Display" w:cs="Aptos"/>
          <w:noProof/>
          <w:color w:val="0F4761"/>
          <w:kern w:val="2"/>
          <w:sz w:val="40"/>
          <w:szCs w:val="40"/>
          <w14:ligatures w14:val="standardContextual"/>
        </w:rPr>
        <w:lastRenderedPageBreak/>
        <w:drawing>
          <wp:inline distT="0" distB="0" distL="0" distR="0" wp14:anchorId="756C4192" wp14:editId="551C72B4">
            <wp:extent cx="5533114" cy="2066925"/>
            <wp:effectExtent l="0" t="0" r="0" b="0"/>
            <wp:docPr id="642589578" name="Picture 2" descr="Logo, company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89578" name="Picture 2" descr="Logo, company name&#10;&#10;AI-generated content may be incorrect."/>
                    <pic:cNvPicPr/>
                  </pic:nvPicPr>
                  <pic:blipFill rotWithShape="1">
                    <a:blip r:embed="rId13">
                      <a:extLst>
                        <a:ext uri="{28A0092B-C50C-407E-A947-70E740481C1C}">
                          <a14:useLocalDpi xmlns:a14="http://schemas.microsoft.com/office/drawing/2010/main" val="0"/>
                        </a:ext>
                      </a:extLst>
                    </a:blip>
                    <a:srcRect t="28188" b="10893"/>
                    <a:stretch>
                      <a:fillRect/>
                    </a:stretch>
                  </pic:blipFill>
                  <pic:spPr bwMode="auto">
                    <a:xfrm>
                      <a:off x="0" y="0"/>
                      <a:ext cx="5558694" cy="2076480"/>
                    </a:xfrm>
                    <a:prstGeom prst="rect">
                      <a:avLst/>
                    </a:prstGeom>
                    <a:ln>
                      <a:noFill/>
                    </a:ln>
                    <a:extLst>
                      <a:ext uri="{53640926-AAD7-44D8-BBD7-CCE9431645EC}">
                        <a14:shadowObscured xmlns:a14="http://schemas.microsoft.com/office/drawing/2010/main"/>
                      </a:ext>
                    </a:extLst>
                  </pic:spPr>
                </pic:pic>
              </a:graphicData>
            </a:graphic>
          </wp:inline>
        </w:drawing>
      </w:r>
    </w:p>
    <w:p w14:paraId="2A835A02" w14:textId="77777777" w:rsidR="00A81EA0" w:rsidRPr="00A81EA0" w:rsidRDefault="00A81EA0" w:rsidP="00A81EA0">
      <w:pPr>
        <w:keepNext/>
        <w:keepLines/>
        <w:spacing w:before="360" w:after="80" w:line="278" w:lineRule="auto"/>
        <w:jc w:val="center"/>
        <w:outlineLvl w:val="0"/>
        <w:rPr>
          <w:rFonts w:ascii="Aptos Display" w:eastAsia="Times New Roman" w:hAnsi="Aptos Display" w:cs="Times New Roman"/>
          <w:kern w:val="2"/>
          <w:sz w:val="56"/>
          <w:szCs w:val="56"/>
          <w14:ligatures w14:val="standardContextual"/>
        </w:rPr>
      </w:pPr>
      <w:r w:rsidRPr="00A81EA0">
        <w:rPr>
          <w:rFonts w:ascii="Aptos Display" w:eastAsia="Times New Roman" w:hAnsi="Aptos Display" w:cs="Times New Roman"/>
          <w:kern w:val="2"/>
          <w:sz w:val="56"/>
          <w:szCs w:val="56"/>
          <w14:ligatures w14:val="standardContextual"/>
        </w:rPr>
        <w:t>Thank You!</w:t>
      </w:r>
    </w:p>
    <w:p w14:paraId="0C20DB7E" w14:textId="77777777" w:rsidR="00A81EA0" w:rsidRPr="00A81EA0" w:rsidRDefault="00A81EA0" w:rsidP="00A81EA0">
      <w:pPr>
        <w:jc w:val="center"/>
        <w:rPr>
          <w:rFonts w:ascii="Aptos" w:eastAsia="Aptos" w:hAnsi="Aptos" w:cs="Times New Roman"/>
          <w:sz w:val="24"/>
          <w:szCs w:val="24"/>
        </w:rPr>
      </w:pPr>
      <w:r w:rsidRPr="00A81EA0">
        <w:rPr>
          <w:rFonts w:ascii="Aptos" w:eastAsia="Aptos" w:hAnsi="Aptos" w:cs="Times New Roman"/>
          <w:sz w:val="24"/>
          <w:szCs w:val="24"/>
        </w:rPr>
        <w:t>Special thanks to our host, the Apalachicola National Estuarine Research Reserve, especially Megan Lamb for her welcome presentation!</w:t>
      </w:r>
    </w:p>
    <w:p w14:paraId="63911F4D" w14:textId="77777777" w:rsidR="00A81EA0" w:rsidRPr="00A81EA0" w:rsidRDefault="00A81EA0" w:rsidP="00A81EA0">
      <w:pPr>
        <w:jc w:val="right"/>
        <w:rPr>
          <w:rFonts w:ascii="Aptos" w:eastAsia="Aptos" w:hAnsi="Aptos" w:cs="Times New Roman"/>
          <w:noProof/>
        </w:rPr>
      </w:pPr>
      <w:r w:rsidRPr="00A81EA0">
        <w:rPr>
          <w:rFonts w:ascii="Aptos" w:eastAsia="Aptos" w:hAnsi="Aptos" w:cs="Times New Roman"/>
          <w:noProof/>
          <w:sz w:val="56"/>
          <w:szCs w:val="56"/>
        </w:rPr>
        <w:drawing>
          <wp:inline distT="0" distB="0" distL="0" distR="0" wp14:anchorId="3F693630" wp14:editId="42509E43">
            <wp:extent cx="5514003" cy="2439374"/>
            <wp:effectExtent l="0" t="0" r="0" b="0"/>
            <wp:docPr id="1507335327" name="Picture 1" descr="A picture containing text, in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35327" name="Picture 1" descr="A picture containing text, indoo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0608" cy="2446720"/>
                    </a:xfrm>
                    <a:prstGeom prst="rect">
                      <a:avLst/>
                    </a:prstGeom>
                    <a:noFill/>
                    <a:ln>
                      <a:noFill/>
                    </a:ln>
                  </pic:spPr>
                </pic:pic>
              </a:graphicData>
            </a:graphic>
          </wp:inline>
        </w:drawing>
      </w:r>
    </w:p>
    <w:p w14:paraId="516AC575" w14:textId="77777777" w:rsidR="00A81EA0" w:rsidRPr="00A81EA0" w:rsidRDefault="00A81EA0" w:rsidP="00A81EA0">
      <w:pPr>
        <w:spacing w:after="0" w:line="240" w:lineRule="auto"/>
        <w:jc w:val="center"/>
        <w:rPr>
          <w:rFonts w:ascii="Aptos" w:eastAsia="Aptos" w:hAnsi="Aptos" w:cs="Aptos"/>
          <w:b/>
          <w:sz w:val="36"/>
          <w:szCs w:val="36"/>
          <w:u w:val="single"/>
        </w:rPr>
      </w:pPr>
      <w:r w:rsidRPr="00A81EA0">
        <w:rPr>
          <w:rFonts w:ascii="Aptos" w:eastAsia="Aptos" w:hAnsi="Aptos" w:cs="Aptos"/>
          <w:b/>
          <w:sz w:val="36"/>
          <w:szCs w:val="36"/>
          <w:u w:val="single"/>
        </w:rPr>
        <w:t>Sponsors</w:t>
      </w:r>
    </w:p>
    <w:p w14:paraId="0825F658" w14:textId="77777777" w:rsidR="00A81EA0" w:rsidRPr="00A81EA0" w:rsidRDefault="00A81EA0" w:rsidP="00A81EA0">
      <w:pPr>
        <w:spacing w:after="0" w:line="240" w:lineRule="auto"/>
        <w:jc w:val="center"/>
        <w:rPr>
          <w:rFonts w:ascii="Aptos" w:eastAsia="Aptos" w:hAnsi="Aptos" w:cs="Aptos"/>
        </w:rPr>
      </w:pPr>
      <w:r w:rsidRPr="00A81EA0">
        <w:rPr>
          <w:rFonts w:ascii="Aptos" w:eastAsia="Aptos" w:hAnsi="Aptos" w:cs="Aptos"/>
        </w:rPr>
        <w:t>Brett Connell, Trutta Solutions</w:t>
      </w:r>
    </w:p>
    <w:p w14:paraId="33684378" w14:textId="77777777" w:rsidR="00A81EA0" w:rsidRPr="00A81EA0" w:rsidRDefault="00A81EA0" w:rsidP="00A81EA0">
      <w:pPr>
        <w:spacing w:after="0" w:line="240" w:lineRule="auto"/>
        <w:jc w:val="center"/>
        <w:rPr>
          <w:rFonts w:ascii="Aptos" w:eastAsia="Aptos" w:hAnsi="Aptos" w:cs="Aptos"/>
        </w:rPr>
      </w:pPr>
      <w:hyperlink r:id="rId15" w:history="1">
        <w:r w:rsidRPr="00A81EA0">
          <w:rPr>
            <w:rFonts w:ascii="Aptos" w:eastAsia="Aptos" w:hAnsi="Aptos" w:cs="Aptos"/>
            <w:color w:val="467886"/>
            <w:u w:val="single"/>
          </w:rPr>
          <w:t>brett.connell@truttasolutions.com</w:t>
        </w:r>
      </w:hyperlink>
    </w:p>
    <w:p w14:paraId="41F12098" w14:textId="77777777" w:rsidR="00A81EA0" w:rsidRPr="00A81EA0" w:rsidRDefault="00A81EA0" w:rsidP="00A81EA0">
      <w:pPr>
        <w:spacing w:after="0" w:line="240" w:lineRule="auto"/>
        <w:jc w:val="center"/>
        <w:rPr>
          <w:rFonts w:ascii="Aptos" w:eastAsia="Aptos" w:hAnsi="Aptos" w:cs="Aptos"/>
        </w:rPr>
      </w:pPr>
    </w:p>
    <w:p w14:paraId="5A7C446E" w14:textId="77777777" w:rsidR="00A81EA0" w:rsidRPr="00A81EA0" w:rsidRDefault="00A81EA0" w:rsidP="00A81EA0">
      <w:pPr>
        <w:spacing w:after="0" w:line="240" w:lineRule="auto"/>
        <w:jc w:val="center"/>
        <w:rPr>
          <w:rFonts w:ascii="Aptos" w:eastAsia="Aptos" w:hAnsi="Aptos" w:cs="Aptos"/>
        </w:rPr>
      </w:pPr>
      <w:r w:rsidRPr="00A81EA0">
        <w:rPr>
          <w:rFonts w:ascii="Aptos" w:eastAsia="Aptos" w:hAnsi="Aptos" w:cs="Aptos"/>
        </w:rPr>
        <w:t>Ronnie Colón,  Martin Microscopes</w:t>
      </w:r>
    </w:p>
    <w:p w14:paraId="6C5A084D" w14:textId="77777777" w:rsidR="00A81EA0" w:rsidRPr="00A81EA0" w:rsidRDefault="00A81EA0" w:rsidP="00A81EA0">
      <w:pPr>
        <w:spacing w:after="0" w:line="240" w:lineRule="auto"/>
        <w:jc w:val="center"/>
        <w:rPr>
          <w:rFonts w:ascii="Aptos" w:eastAsia="Aptos" w:hAnsi="Aptos" w:cs="Aptos"/>
        </w:rPr>
      </w:pPr>
      <w:hyperlink r:id="rId16" w:tgtFrame="_blank" w:history="1">
        <w:r w:rsidRPr="00A81EA0">
          <w:rPr>
            <w:rFonts w:ascii="Aptos" w:eastAsia="Aptos" w:hAnsi="Aptos" w:cs="Aptos"/>
            <w:color w:val="467886"/>
            <w:u w:val="single"/>
          </w:rPr>
          <w:t>www.martinmicroscope.com</w:t>
        </w:r>
      </w:hyperlink>
    </w:p>
    <w:p w14:paraId="54FD51BB" w14:textId="77777777" w:rsidR="00A81EA0" w:rsidRPr="00A81EA0" w:rsidRDefault="00A81EA0" w:rsidP="00A81EA0">
      <w:pPr>
        <w:spacing w:after="0" w:line="240" w:lineRule="auto"/>
        <w:ind w:left="4320"/>
        <w:jc w:val="center"/>
        <w:rPr>
          <w:rFonts w:ascii="Aptos" w:eastAsia="Aptos" w:hAnsi="Aptos" w:cs="Times New Roman"/>
          <w:noProof/>
        </w:rPr>
      </w:pPr>
    </w:p>
    <w:p w14:paraId="1535522C" w14:textId="77777777" w:rsidR="00A81EA0" w:rsidRPr="00A81EA0" w:rsidRDefault="00A81EA0" w:rsidP="00A81EA0">
      <w:pPr>
        <w:spacing w:after="0" w:line="240" w:lineRule="auto"/>
        <w:jc w:val="center"/>
        <w:rPr>
          <w:rFonts w:ascii="Aptos" w:eastAsia="Aptos" w:hAnsi="Aptos" w:cs="Times New Roman"/>
          <w:noProof/>
        </w:rPr>
      </w:pPr>
      <w:r w:rsidRPr="00A81EA0">
        <w:rPr>
          <w:rFonts w:ascii="Aptos" w:eastAsia="Aptos" w:hAnsi="Aptos" w:cs="Times New Roman"/>
          <w:noProof/>
        </w:rPr>
        <w:t xml:space="preserve">FlowCam by Yokogawa Fluid Imaging </w:t>
      </w:r>
    </w:p>
    <w:p w14:paraId="399E104A" w14:textId="77777777" w:rsidR="00A81EA0" w:rsidRPr="00A81EA0" w:rsidRDefault="00A81EA0" w:rsidP="00A81EA0">
      <w:pPr>
        <w:spacing w:after="0" w:line="240" w:lineRule="auto"/>
        <w:jc w:val="center"/>
        <w:rPr>
          <w:rFonts w:ascii="Aptos" w:eastAsia="Aptos" w:hAnsi="Aptos" w:cs="Times New Roman"/>
          <w:noProof/>
        </w:rPr>
      </w:pPr>
      <w:hyperlink r:id="rId17" w:history="1">
        <w:r w:rsidRPr="00A81EA0">
          <w:rPr>
            <w:rFonts w:ascii="Aptos" w:eastAsia="Aptos" w:hAnsi="Aptos" w:cs="Times New Roman"/>
            <w:noProof/>
            <w:color w:val="467886"/>
            <w:u w:val="single"/>
          </w:rPr>
          <w:t>info@fluidimaging.com</w:t>
        </w:r>
      </w:hyperlink>
    </w:p>
    <w:p w14:paraId="7FE3CA75" w14:textId="77777777" w:rsidR="00A81EA0" w:rsidRPr="00A81EA0" w:rsidRDefault="00A81EA0" w:rsidP="00A81EA0">
      <w:pPr>
        <w:spacing w:after="0" w:line="240" w:lineRule="auto"/>
        <w:jc w:val="center"/>
        <w:rPr>
          <w:rFonts w:ascii="Aptos" w:eastAsia="Aptos" w:hAnsi="Aptos" w:cs="Times New Roman"/>
          <w:noProof/>
        </w:rPr>
      </w:pPr>
    </w:p>
    <w:p w14:paraId="60DAFA11" w14:textId="77777777" w:rsidR="00A81EA0" w:rsidRPr="00A81EA0" w:rsidRDefault="00A81EA0" w:rsidP="00A81EA0">
      <w:pPr>
        <w:spacing w:after="0" w:line="240" w:lineRule="auto"/>
        <w:jc w:val="center"/>
        <w:rPr>
          <w:rFonts w:ascii="Aptos" w:eastAsia="Aptos" w:hAnsi="Aptos" w:cs="Aptos"/>
        </w:rPr>
      </w:pPr>
      <w:r w:rsidRPr="00A81EA0">
        <w:rPr>
          <w:rFonts w:ascii="Aptos" w:eastAsia="Aptos" w:hAnsi="Aptos" w:cs="Aptos"/>
        </w:rPr>
        <w:t>Andrew Crowder, Xylem Analytics</w:t>
      </w:r>
    </w:p>
    <w:p w14:paraId="23E15282" w14:textId="7F69BF15" w:rsidR="00A81EA0" w:rsidRDefault="00A81EA0" w:rsidP="00A81EA0">
      <w:pPr>
        <w:ind w:left="2880"/>
      </w:pPr>
      <w:r>
        <w:rPr>
          <w:rFonts w:ascii="Aptos" w:eastAsia="Aptos" w:hAnsi="Aptos" w:cs="Times New Roman"/>
        </w:rPr>
        <w:t xml:space="preserve">        </w:t>
      </w:r>
      <w:hyperlink r:id="rId18" w:history="1">
        <w:r w:rsidRPr="00A81EA0">
          <w:rPr>
            <w:rFonts w:ascii="Aptos" w:eastAsia="Aptos" w:hAnsi="Aptos" w:cs="Aptos"/>
            <w:color w:val="467886"/>
            <w:u w:val="single"/>
          </w:rPr>
          <w:t>Andrew.Crowder@xylem.com</w:t>
        </w:r>
      </w:hyperlink>
      <w:r>
        <w:br w:type="page"/>
      </w:r>
    </w:p>
    <w:p w14:paraId="41D45D80" w14:textId="54BE4BB9" w:rsidR="00941872" w:rsidRDefault="00267077" w:rsidP="00941872">
      <w:pPr>
        <w:pStyle w:val="NoSpacing"/>
        <w:jc w:val="center"/>
        <w:rPr>
          <w:b/>
          <w:sz w:val="36"/>
          <w:szCs w:val="36"/>
        </w:rPr>
      </w:pPr>
      <w:r>
        <w:rPr>
          <w:b/>
          <w:noProof/>
          <w:sz w:val="36"/>
          <w:szCs w:val="36"/>
        </w:rPr>
        <w:lastRenderedPageBreak/>
        <w:drawing>
          <wp:inline distT="0" distB="0" distL="0" distR="0" wp14:anchorId="2CD3802A" wp14:editId="249B1157">
            <wp:extent cx="2583712" cy="2347148"/>
            <wp:effectExtent l="0" t="0" r="7620" b="0"/>
            <wp:docPr id="6" name="Picture 6"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PBA logo_USE 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3502" cy="2365126"/>
                    </a:xfrm>
                    <a:prstGeom prst="rect">
                      <a:avLst/>
                    </a:prstGeom>
                  </pic:spPr>
                </pic:pic>
              </a:graphicData>
            </a:graphic>
          </wp:inline>
        </w:drawing>
      </w:r>
    </w:p>
    <w:p w14:paraId="0B13E041" w14:textId="583D451D" w:rsidR="00941872" w:rsidRPr="00345301" w:rsidRDefault="00991389" w:rsidP="00941872">
      <w:pPr>
        <w:pStyle w:val="NoSpacing"/>
        <w:jc w:val="center"/>
        <w:rPr>
          <w:b/>
          <w:sz w:val="36"/>
          <w:szCs w:val="36"/>
        </w:rPr>
      </w:pPr>
      <w:r>
        <w:rPr>
          <w:b/>
          <w:sz w:val="36"/>
          <w:szCs w:val="36"/>
        </w:rPr>
        <w:t>52</w:t>
      </w:r>
      <w:r>
        <w:rPr>
          <w:b/>
          <w:sz w:val="36"/>
          <w:szCs w:val="36"/>
          <w:vertAlign w:val="superscript"/>
        </w:rPr>
        <w:t>nd</w:t>
      </w:r>
      <w:r w:rsidR="00941872" w:rsidRPr="00345301">
        <w:rPr>
          <w:b/>
          <w:sz w:val="36"/>
          <w:szCs w:val="36"/>
        </w:rPr>
        <w:t xml:space="preserve"> Annual Meeting</w:t>
      </w:r>
    </w:p>
    <w:p w14:paraId="148ECE8B" w14:textId="77777777" w:rsidR="00941872" w:rsidRPr="00345301" w:rsidRDefault="00941872" w:rsidP="00941872">
      <w:pPr>
        <w:pStyle w:val="NoSpacing"/>
        <w:jc w:val="center"/>
        <w:rPr>
          <w:b/>
          <w:sz w:val="36"/>
          <w:szCs w:val="36"/>
        </w:rPr>
      </w:pPr>
      <w:r w:rsidRPr="00345301">
        <w:rPr>
          <w:b/>
          <w:sz w:val="36"/>
          <w:szCs w:val="36"/>
        </w:rPr>
        <w:t>Southeastern Water Pollution Biologists Association</w:t>
      </w:r>
    </w:p>
    <w:p w14:paraId="4596756D" w14:textId="33C485E9" w:rsidR="00941872" w:rsidRPr="00345301" w:rsidRDefault="00991389" w:rsidP="00941872">
      <w:pPr>
        <w:pStyle w:val="NoSpacing"/>
        <w:jc w:val="center"/>
        <w:rPr>
          <w:b/>
          <w:sz w:val="36"/>
          <w:szCs w:val="36"/>
        </w:rPr>
      </w:pPr>
      <w:r>
        <w:rPr>
          <w:b/>
          <w:sz w:val="36"/>
          <w:szCs w:val="36"/>
        </w:rPr>
        <w:t>October</w:t>
      </w:r>
      <w:r w:rsidR="00941872" w:rsidRPr="00345301">
        <w:rPr>
          <w:b/>
          <w:sz w:val="36"/>
          <w:szCs w:val="36"/>
        </w:rPr>
        <w:t xml:space="preserve"> </w:t>
      </w:r>
      <w:r>
        <w:rPr>
          <w:b/>
          <w:sz w:val="36"/>
          <w:szCs w:val="36"/>
        </w:rPr>
        <w:t>6</w:t>
      </w:r>
      <w:r w:rsidR="00941872" w:rsidRPr="00345301">
        <w:rPr>
          <w:b/>
          <w:sz w:val="36"/>
          <w:szCs w:val="36"/>
        </w:rPr>
        <w:t>-</w:t>
      </w:r>
      <w:r>
        <w:rPr>
          <w:b/>
          <w:sz w:val="36"/>
          <w:szCs w:val="36"/>
        </w:rPr>
        <w:t>9</w:t>
      </w:r>
      <w:r w:rsidR="00941872" w:rsidRPr="00345301">
        <w:rPr>
          <w:b/>
          <w:sz w:val="36"/>
          <w:szCs w:val="36"/>
        </w:rPr>
        <w:t>, 20</w:t>
      </w:r>
      <w:r>
        <w:rPr>
          <w:b/>
          <w:sz w:val="36"/>
          <w:szCs w:val="36"/>
        </w:rPr>
        <w:t>25</w:t>
      </w:r>
    </w:p>
    <w:p w14:paraId="3823A2A7" w14:textId="1F6A2976" w:rsidR="00941872" w:rsidRDefault="00991389" w:rsidP="00941872">
      <w:pPr>
        <w:pStyle w:val="NoSpacing"/>
        <w:jc w:val="center"/>
        <w:rPr>
          <w:b/>
          <w:sz w:val="36"/>
          <w:szCs w:val="36"/>
        </w:rPr>
      </w:pPr>
      <w:r>
        <w:rPr>
          <w:b/>
          <w:sz w:val="36"/>
          <w:szCs w:val="36"/>
        </w:rPr>
        <w:t>Apalachicola</w:t>
      </w:r>
      <w:r w:rsidR="00941872" w:rsidRPr="00345301">
        <w:rPr>
          <w:b/>
          <w:sz w:val="36"/>
          <w:szCs w:val="36"/>
        </w:rPr>
        <w:t>, Florida</w:t>
      </w:r>
    </w:p>
    <w:p w14:paraId="4A23A228" w14:textId="77777777" w:rsidR="00941872" w:rsidRPr="00345301" w:rsidRDefault="00941872" w:rsidP="00941872">
      <w:pPr>
        <w:pStyle w:val="NoSpacing"/>
        <w:jc w:val="center"/>
        <w:rPr>
          <w:b/>
          <w:sz w:val="36"/>
          <w:szCs w:val="36"/>
        </w:rPr>
      </w:pPr>
    </w:p>
    <w:p w14:paraId="7852A9AC" w14:textId="3C2322ED" w:rsidR="00991389" w:rsidRPr="00345301" w:rsidRDefault="00991389" w:rsidP="00991389">
      <w:pPr>
        <w:jc w:val="center"/>
        <w:rPr>
          <w:b/>
          <w:i/>
          <w:sz w:val="36"/>
          <w:szCs w:val="36"/>
        </w:rPr>
      </w:pPr>
      <w:r w:rsidRPr="00345301">
        <w:rPr>
          <w:b/>
          <w:i/>
          <w:sz w:val="36"/>
          <w:szCs w:val="36"/>
        </w:rPr>
        <w:t>Agenda</w:t>
      </w:r>
    </w:p>
    <w:p w14:paraId="164411B0" w14:textId="77777777" w:rsidR="00991389" w:rsidRDefault="00991389" w:rsidP="00991389">
      <w:pPr>
        <w:jc w:val="center"/>
      </w:pPr>
      <w:r>
        <w:t>All activities take place at the Apalachicola Estuarine Research Reserve (ANERR) unless otherwise noted.</w:t>
      </w:r>
    </w:p>
    <w:p w14:paraId="347A4201" w14:textId="77777777" w:rsidR="00991389" w:rsidRDefault="00991389" w:rsidP="00991389">
      <w:pPr>
        <w:pStyle w:val="Heading2"/>
      </w:pPr>
      <w:r>
        <w:t>Monday, October 6</w:t>
      </w:r>
    </w:p>
    <w:p w14:paraId="5142DFAD" w14:textId="2429983B" w:rsidR="00991389" w:rsidRPr="003B734F" w:rsidRDefault="00991389" w:rsidP="00991389">
      <w:pPr>
        <w:ind w:left="2160" w:hanging="1800"/>
      </w:pPr>
      <w:r w:rsidRPr="003B734F">
        <w:t>1:00-4:00 PM</w:t>
      </w:r>
      <w:r w:rsidRPr="003B734F">
        <w:tab/>
      </w:r>
      <w:bookmarkStart w:id="1" w:name="_Hlk210121800"/>
      <w:r w:rsidRPr="003B734F">
        <w:t xml:space="preserve">Chironomidae Workshop </w:t>
      </w:r>
      <w:bookmarkEnd w:id="1"/>
      <w:r w:rsidRPr="003B734F">
        <w:t>– Todd Risk – SWPBA President/FDEP Biology Program</w:t>
      </w:r>
      <w:r w:rsidR="00EA04E7">
        <w:t xml:space="preserve"> (</w:t>
      </w:r>
      <w:r w:rsidR="00665363">
        <w:t>see below for details)</w:t>
      </w:r>
    </w:p>
    <w:p w14:paraId="0D8BDC59" w14:textId="77777777" w:rsidR="00991389" w:rsidRPr="003B734F" w:rsidRDefault="00991389" w:rsidP="00991389">
      <w:pPr>
        <w:ind w:firstLine="360"/>
      </w:pPr>
      <w:r>
        <w:t>3</w:t>
      </w:r>
      <w:r w:rsidRPr="003B734F">
        <w:t xml:space="preserve">:00- </w:t>
      </w:r>
      <w:r>
        <w:t>4</w:t>
      </w:r>
      <w:r w:rsidRPr="003B734F">
        <w:t>:00 PM</w:t>
      </w:r>
      <w:r w:rsidRPr="003B734F">
        <w:tab/>
        <w:t>Registration and Vendor Set up</w:t>
      </w:r>
    </w:p>
    <w:p w14:paraId="4990F668" w14:textId="5269D4FD" w:rsidR="00991389" w:rsidRPr="003B734F" w:rsidRDefault="00991389" w:rsidP="00991389">
      <w:pPr>
        <w:ind w:firstLine="360"/>
      </w:pPr>
      <w:r w:rsidRPr="003B734F">
        <w:t>5:00 – 7:00 PM</w:t>
      </w:r>
      <w:r w:rsidRPr="003B734F">
        <w:tab/>
      </w:r>
      <w:r>
        <w:t>Gibson Inn Lobby and Porch</w:t>
      </w:r>
      <w:r w:rsidR="00B00081">
        <w:t xml:space="preserve"> </w:t>
      </w:r>
      <w:r>
        <w:t>Mixer</w:t>
      </w:r>
    </w:p>
    <w:p w14:paraId="5949D6D6" w14:textId="77777777" w:rsidR="00991389" w:rsidRDefault="00991389" w:rsidP="00991389">
      <w:pPr>
        <w:pStyle w:val="Heading2"/>
      </w:pPr>
      <w:r>
        <w:t>Tuesday, October 7</w:t>
      </w:r>
    </w:p>
    <w:p w14:paraId="00C3AE88" w14:textId="77777777" w:rsidR="00991389" w:rsidRPr="003B734F" w:rsidRDefault="00991389" w:rsidP="00991389">
      <w:pPr>
        <w:ind w:firstLine="360"/>
      </w:pPr>
      <w:r>
        <w:t>8</w:t>
      </w:r>
      <w:r w:rsidRPr="003B734F">
        <w:t>:00 – 8:30 AM</w:t>
      </w:r>
      <w:r w:rsidRPr="003B734F">
        <w:tab/>
        <w:t>Registration, Vendor Set-up</w:t>
      </w:r>
    </w:p>
    <w:p w14:paraId="6E0B4243" w14:textId="77777777" w:rsidR="00991389" w:rsidRPr="003B734F" w:rsidRDefault="00991389" w:rsidP="00991389">
      <w:pPr>
        <w:ind w:left="2160" w:hanging="1800"/>
      </w:pPr>
      <w:r w:rsidRPr="003B734F">
        <w:t>8:30 – 8:45 AM</w:t>
      </w:r>
      <w:r w:rsidRPr="003B734F">
        <w:tab/>
        <w:t>Welcome and Meeting Kickoff – Todd Risk – SWPBA President/FDEP Biology Program</w:t>
      </w:r>
    </w:p>
    <w:p w14:paraId="40FA00A6" w14:textId="77777777" w:rsidR="00991389" w:rsidRPr="003B734F" w:rsidRDefault="00991389" w:rsidP="00991389">
      <w:pPr>
        <w:ind w:firstLine="360"/>
      </w:pPr>
      <w:r w:rsidRPr="003B734F">
        <w:t>8:45 – 9:45 AM</w:t>
      </w:r>
      <w:r w:rsidRPr="003B734F">
        <w:tab/>
        <w:t>AN</w:t>
      </w:r>
      <w:r>
        <w:t>ER</w:t>
      </w:r>
      <w:r w:rsidRPr="003B734F">
        <w:t>R and Research Overview (</w:t>
      </w:r>
      <w:r>
        <w:t>Megan Lamb</w:t>
      </w:r>
      <w:r w:rsidRPr="003B734F">
        <w:t>)</w:t>
      </w:r>
    </w:p>
    <w:p w14:paraId="51F7AC82" w14:textId="77777777" w:rsidR="00991389" w:rsidRDefault="00991389" w:rsidP="00991389">
      <w:pPr>
        <w:rPr>
          <w:b/>
          <w:bCs/>
        </w:rPr>
      </w:pPr>
      <w:r w:rsidRPr="00451F3A">
        <w:rPr>
          <w:b/>
          <w:bCs/>
          <w:sz w:val="24"/>
          <w:szCs w:val="24"/>
        </w:rPr>
        <w:t xml:space="preserve">Session 1: </w:t>
      </w:r>
      <w:r>
        <w:rPr>
          <w:b/>
          <w:bCs/>
          <w:sz w:val="24"/>
          <w:szCs w:val="24"/>
        </w:rPr>
        <w:t xml:space="preserve">Harmful Algal Blooms </w:t>
      </w:r>
    </w:p>
    <w:p w14:paraId="25A1C6A7" w14:textId="5A2321D4" w:rsidR="00991389" w:rsidRPr="003B734F" w:rsidRDefault="00991389" w:rsidP="00991389">
      <w:pPr>
        <w:ind w:left="2160" w:hanging="1800"/>
      </w:pPr>
      <w:r w:rsidRPr="003B734F">
        <w:t>9:45-10:15 AM</w:t>
      </w:r>
      <w:r w:rsidRPr="003B734F">
        <w:tab/>
      </w:r>
      <w:r w:rsidR="00B00081">
        <w:t>Florida DEP Freshwater Harmful Algal Bloom Response</w:t>
      </w:r>
      <w:r w:rsidRPr="003B734F">
        <w:t xml:space="preserve"> - Cheryl Swanson</w:t>
      </w:r>
      <w:r>
        <w:t xml:space="preserve">, </w:t>
      </w:r>
      <w:r w:rsidRPr="003B734F">
        <w:t xml:space="preserve">FDEP Biology Program </w:t>
      </w:r>
    </w:p>
    <w:p w14:paraId="4A4EBCD3" w14:textId="2EBDAEC9" w:rsidR="00991389" w:rsidRPr="003B734F" w:rsidRDefault="00991389" w:rsidP="00991389">
      <w:pPr>
        <w:ind w:left="2160" w:hanging="1800"/>
      </w:pPr>
      <w:r w:rsidRPr="003B734F">
        <w:t>10:15-10:45 AM</w:t>
      </w:r>
      <w:r w:rsidRPr="003B734F">
        <w:tab/>
      </w:r>
      <w:r w:rsidR="00B00081">
        <w:t>Use of FlowCam Technology in Algal Monitoring</w:t>
      </w:r>
      <w:r w:rsidRPr="003B734F">
        <w:t xml:space="preserve"> – Chelsea Lam &amp; Vicki McGee – FDEP Biology Program</w:t>
      </w:r>
    </w:p>
    <w:p w14:paraId="49AEC16B" w14:textId="77777777" w:rsidR="00991389" w:rsidRPr="003B734F" w:rsidRDefault="00991389" w:rsidP="00991389">
      <w:pPr>
        <w:ind w:firstLine="360"/>
      </w:pPr>
      <w:r w:rsidRPr="003B734F">
        <w:lastRenderedPageBreak/>
        <w:t>10:45-11:00 AM</w:t>
      </w:r>
      <w:r w:rsidRPr="003B734F">
        <w:tab/>
        <w:t>Break</w:t>
      </w:r>
    </w:p>
    <w:p w14:paraId="503F0CBF" w14:textId="77777777" w:rsidR="00991389" w:rsidRPr="003B734F" w:rsidRDefault="00991389" w:rsidP="00991389">
      <w:pPr>
        <w:ind w:left="2160" w:hanging="1800"/>
      </w:pPr>
      <w:r w:rsidRPr="003B734F">
        <w:t>11:00-11:30 AM</w:t>
      </w:r>
      <w:r w:rsidRPr="003B734F">
        <w:tab/>
        <w:t xml:space="preserve">Building Tennessee’s HABs Response Program: Lessons, Challenges, and Progress —Jessica Rader,  TDEC, Division of Water Resources </w:t>
      </w:r>
    </w:p>
    <w:p w14:paraId="1DD8E44A" w14:textId="77777777" w:rsidR="00991389" w:rsidRDefault="00991389" w:rsidP="00991389">
      <w:pPr>
        <w:ind w:left="2160" w:hanging="1800"/>
      </w:pPr>
      <w:r w:rsidRPr="00A87F4D">
        <w:t>11:30-12:00 PM</w:t>
      </w:r>
      <w:r w:rsidRPr="00A87F4D">
        <w:tab/>
      </w:r>
      <w:r>
        <w:t xml:space="preserve">HAB Regional Discussion—Region 4 states and EPA—Seth McWhorter, moderator, </w:t>
      </w:r>
      <w:r w:rsidRPr="00453030">
        <w:t>US EPA Region 4 Water Division</w:t>
      </w:r>
    </w:p>
    <w:p w14:paraId="24BAA9C0" w14:textId="77777777" w:rsidR="00991389" w:rsidRPr="003B734F" w:rsidRDefault="00991389" w:rsidP="00991389">
      <w:pPr>
        <w:ind w:left="2160" w:hanging="1800"/>
      </w:pPr>
      <w:r w:rsidRPr="003B734F">
        <w:t>12:00 – 1:30 PM</w:t>
      </w:r>
      <w:r w:rsidRPr="003B734F">
        <w:tab/>
        <w:t xml:space="preserve">Lunch </w:t>
      </w:r>
    </w:p>
    <w:p w14:paraId="280EED70" w14:textId="77777777" w:rsidR="00991389" w:rsidRDefault="00991389" w:rsidP="00991389">
      <w:bookmarkStart w:id="2" w:name="_Hlk523478199"/>
      <w:r w:rsidRPr="00681F3E">
        <w:rPr>
          <w:b/>
          <w:bCs/>
          <w:sz w:val="24"/>
          <w:szCs w:val="24"/>
        </w:rPr>
        <w:t xml:space="preserve">Session 2: </w:t>
      </w:r>
      <w:bookmarkEnd w:id="2"/>
      <w:r>
        <w:rPr>
          <w:b/>
          <w:bCs/>
          <w:sz w:val="24"/>
          <w:szCs w:val="24"/>
        </w:rPr>
        <w:t xml:space="preserve">New Approaches and </w:t>
      </w:r>
      <w:r w:rsidRPr="00681F3E">
        <w:rPr>
          <w:b/>
          <w:bCs/>
          <w:sz w:val="24"/>
          <w:szCs w:val="24"/>
        </w:rPr>
        <w:t>Innovative Technolog</w:t>
      </w:r>
      <w:r>
        <w:rPr>
          <w:b/>
          <w:bCs/>
          <w:sz w:val="24"/>
          <w:szCs w:val="24"/>
        </w:rPr>
        <w:t>ies</w:t>
      </w:r>
    </w:p>
    <w:p w14:paraId="5FB7AE7D" w14:textId="77777777" w:rsidR="00991389" w:rsidRPr="003B734F" w:rsidRDefault="00991389" w:rsidP="00991389">
      <w:pPr>
        <w:ind w:left="2160" w:hanging="1800"/>
      </w:pPr>
      <w:r w:rsidRPr="003B734F">
        <w:t>1:30-2:00 PM</w:t>
      </w:r>
      <w:r w:rsidRPr="003B734F">
        <w:tab/>
      </w:r>
      <w:r w:rsidRPr="00084FE6">
        <w:t>Springs Monitoring of Submersed Aquatic Vegetation – Moving Forward With New Technology</w:t>
      </w:r>
      <w:r w:rsidRPr="003B734F">
        <w:t xml:space="preserve">- Jodi Slater, St Johns River Water Management District </w:t>
      </w:r>
    </w:p>
    <w:p w14:paraId="24ADD238" w14:textId="77777777" w:rsidR="00991389" w:rsidRPr="003B734F" w:rsidRDefault="00991389" w:rsidP="00991389">
      <w:pPr>
        <w:ind w:left="2160" w:hanging="1800"/>
      </w:pPr>
      <w:r w:rsidRPr="003B734F">
        <w:t>2:00-2:30 PM</w:t>
      </w:r>
      <w:r w:rsidRPr="003B734F">
        <w:tab/>
        <w:t xml:space="preserve">High-Definition Stream Survey (HDSS): Addressing Water Quality Challenges in the Hurricane Creek Watershed – Brett Connell – Trutta Solutions </w:t>
      </w:r>
    </w:p>
    <w:p w14:paraId="3B667BE5" w14:textId="77777777" w:rsidR="00991389" w:rsidRPr="003B734F" w:rsidRDefault="00991389" w:rsidP="00991389">
      <w:pPr>
        <w:ind w:left="2160" w:hanging="1800"/>
      </w:pPr>
      <w:r w:rsidRPr="003B734F">
        <w:t>2:30-3:00 PM</w:t>
      </w:r>
      <w:r w:rsidRPr="003B734F">
        <w:tab/>
      </w:r>
      <w:r w:rsidRPr="006D4AB2">
        <w:t>Reference Trend Network (Including SEMN): Preliminary analysis</w:t>
      </w:r>
      <w:r>
        <w:t xml:space="preserve"> – David Smith – KY Division of Water</w:t>
      </w:r>
    </w:p>
    <w:p w14:paraId="65ABD9F4" w14:textId="77777777" w:rsidR="00991389" w:rsidRPr="003B734F" w:rsidRDefault="00991389" w:rsidP="00991389">
      <w:pPr>
        <w:ind w:firstLine="360"/>
      </w:pPr>
      <w:r w:rsidRPr="003B734F">
        <w:t>3:00-3:15 PM</w:t>
      </w:r>
      <w:r w:rsidRPr="003B734F">
        <w:tab/>
        <w:t>Break</w:t>
      </w:r>
    </w:p>
    <w:p w14:paraId="0CD556B6" w14:textId="77777777" w:rsidR="00991389" w:rsidRPr="003B734F" w:rsidRDefault="00991389" w:rsidP="00991389">
      <w:pPr>
        <w:ind w:left="2160" w:hanging="1800"/>
      </w:pPr>
      <w:r w:rsidRPr="003B734F">
        <w:t>3:15-3:45 PM</w:t>
      </w:r>
      <w:r w:rsidRPr="003B734F">
        <w:tab/>
        <w:t xml:space="preserve">5 Year Trends from Kentucky’s Statewide Probabilistic Stream Monitoring Program—Sara Craft, Kentucky Division of Water </w:t>
      </w:r>
    </w:p>
    <w:p w14:paraId="6F6C3B43" w14:textId="77777777" w:rsidR="00991389" w:rsidRPr="003B734F" w:rsidRDefault="00991389" w:rsidP="00991389">
      <w:pPr>
        <w:ind w:left="2160" w:hanging="1800"/>
      </w:pPr>
      <w:r w:rsidRPr="003B734F">
        <w:t>3:45-4:</w:t>
      </w:r>
      <w:r>
        <w:t>30</w:t>
      </w:r>
      <w:r w:rsidRPr="003B734F">
        <w:t xml:space="preserve"> PM</w:t>
      </w:r>
      <w:r w:rsidRPr="003B734F">
        <w:tab/>
        <w:t>Blackwater Streams</w:t>
      </w:r>
      <w:r>
        <w:t xml:space="preserve"> Project Update</w:t>
      </w:r>
      <w:r w:rsidRPr="003B734F">
        <w:t xml:space="preserve">—David Chestnut, South Carolina Department of Environmental Services </w:t>
      </w:r>
    </w:p>
    <w:p w14:paraId="262A6D8E" w14:textId="77777777" w:rsidR="00991389" w:rsidRPr="003B734F" w:rsidRDefault="00991389" w:rsidP="00991389">
      <w:pPr>
        <w:ind w:left="2160" w:hanging="1800"/>
      </w:pPr>
      <w:r w:rsidRPr="003B734F">
        <w:t>4:</w:t>
      </w:r>
      <w:r>
        <w:t>30</w:t>
      </w:r>
      <w:r w:rsidRPr="003B734F">
        <w:t>-</w:t>
      </w:r>
      <w:r>
        <w:t>5</w:t>
      </w:r>
      <w:r w:rsidRPr="003B734F">
        <w:t>:</w:t>
      </w:r>
      <w:r>
        <w:t>00</w:t>
      </w:r>
      <w:r w:rsidRPr="003B734F">
        <w:t xml:space="preserve"> PM</w:t>
      </w:r>
      <w:r w:rsidRPr="003B734F">
        <w:tab/>
      </w:r>
      <w:r>
        <w:t>Blackwater Stream Dwellers</w:t>
      </w:r>
      <w:r w:rsidRPr="003B734F">
        <w:t xml:space="preserve">—Justin Lewandowski, South Carolina Department of Environmental Services </w:t>
      </w:r>
    </w:p>
    <w:p w14:paraId="44B9AFEF" w14:textId="42963928" w:rsidR="00991389" w:rsidRPr="003B734F" w:rsidRDefault="00991389" w:rsidP="00991389">
      <w:pPr>
        <w:ind w:firstLine="360"/>
      </w:pPr>
      <w:r w:rsidRPr="003B734F">
        <w:t>6:00</w:t>
      </w:r>
      <w:r w:rsidR="00F43693">
        <w:t>-</w:t>
      </w:r>
      <w:r w:rsidRPr="003B734F">
        <w:t>9:00 PM</w:t>
      </w:r>
      <w:r w:rsidRPr="003B734F">
        <w:tab/>
        <w:t>Evening Social</w:t>
      </w:r>
      <w:r>
        <w:t xml:space="preserve">—Eastpoint Beer Company (and Pizza) </w:t>
      </w:r>
    </w:p>
    <w:p w14:paraId="229F4B61" w14:textId="77777777" w:rsidR="00991389" w:rsidRPr="004A41E9" w:rsidRDefault="00991389" w:rsidP="00991389">
      <w:pPr>
        <w:pStyle w:val="Heading2"/>
      </w:pPr>
      <w:r w:rsidRPr="004A41E9">
        <w:t xml:space="preserve">Wednesday, </w:t>
      </w:r>
      <w:r>
        <w:t>October 8</w:t>
      </w:r>
    </w:p>
    <w:p w14:paraId="541B7CC3" w14:textId="11164325" w:rsidR="00991389" w:rsidRPr="004A41E9" w:rsidRDefault="00991389" w:rsidP="00991389">
      <w:pPr>
        <w:ind w:firstLine="360"/>
      </w:pPr>
      <w:r>
        <w:t>8:00</w:t>
      </w:r>
      <w:r w:rsidRPr="004A41E9">
        <w:t xml:space="preserve"> AM</w:t>
      </w:r>
      <w:r>
        <w:t>-</w:t>
      </w:r>
      <w:r w:rsidR="00F43693">
        <w:t>-</w:t>
      </w:r>
      <w:r>
        <w:t>8:30 AM</w:t>
      </w:r>
      <w:r>
        <w:tab/>
      </w:r>
      <w:r w:rsidRPr="004A41E9">
        <w:t>Registration</w:t>
      </w:r>
      <w:r>
        <w:t xml:space="preserve"> </w:t>
      </w:r>
    </w:p>
    <w:p w14:paraId="3D8E2B58" w14:textId="77777777" w:rsidR="00991389" w:rsidRDefault="00991389" w:rsidP="00991389">
      <w:pPr>
        <w:rPr>
          <w:sz w:val="24"/>
          <w:szCs w:val="24"/>
        </w:rPr>
      </w:pPr>
      <w:r w:rsidRPr="00451F3A">
        <w:rPr>
          <w:b/>
          <w:bCs/>
          <w:sz w:val="24"/>
          <w:szCs w:val="24"/>
        </w:rPr>
        <w:t xml:space="preserve">Session 3: </w:t>
      </w:r>
      <w:r>
        <w:rPr>
          <w:b/>
          <w:bCs/>
          <w:sz w:val="24"/>
          <w:szCs w:val="24"/>
        </w:rPr>
        <w:t xml:space="preserve">Extreme Weather Events – Monitoring </w:t>
      </w:r>
    </w:p>
    <w:p w14:paraId="12219508" w14:textId="77777777" w:rsidR="00991389" w:rsidRPr="003B734F" w:rsidRDefault="00991389" w:rsidP="00991389">
      <w:pPr>
        <w:ind w:left="2160" w:hanging="1800"/>
      </w:pPr>
      <w:r w:rsidRPr="00F43693">
        <w:t>8</w:t>
      </w:r>
      <w:r w:rsidRPr="003B734F">
        <w:t>:30-9:00 AM</w:t>
      </w:r>
      <w:r w:rsidRPr="003B734F">
        <w:tab/>
        <w:t xml:space="preserve">Hurricane Helene Effects on Benthic Macroinvertebrates in Eleven North Carolina Streams – David Harwood – North Carolina Div. Water Resources </w:t>
      </w:r>
    </w:p>
    <w:p w14:paraId="2D5F0104" w14:textId="67C9D54E" w:rsidR="00991389" w:rsidRPr="003B734F" w:rsidRDefault="00991389" w:rsidP="00991389">
      <w:pPr>
        <w:ind w:left="2160" w:hanging="1800"/>
      </w:pPr>
      <w:r w:rsidRPr="003B734F">
        <w:t>9:00-9:30 AM</w:t>
      </w:r>
      <w:r w:rsidRPr="003B734F">
        <w:tab/>
        <w:t>Hurricane Helene</w:t>
      </w:r>
      <w:r w:rsidR="00F43693">
        <w:t>:</w:t>
      </w:r>
      <w:r w:rsidRPr="003B734F">
        <w:t xml:space="preserve"> Impacts </w:t>
      </w:r>
      <w:r w:rsidR="00F43693">
        <w:t xml:space="preserve">and Recovery </w:t>
      </w:r>
      <w:r w:rsidRPr="003B734F">
        <w:t xml:space="preserve">in Tennessee—Shawn Puckett, TDEC Office of Emergency Management </w:t>
      </w:r>
    </w:p>
    <w:p w14:paraId="30B6B744" w14:textId="7E44E08C" w:rsidR="00991389" w:rsidRPr="003B734F" w:rsidRDefault="00991389" w:rsidP="00991389">
      <w:pPr>
        <w:ind w:left="2160" w:hanging="1800"/>
      </w:pPr>
      <w:r w:rsidRPr="003B734F">
        <w:t>9:30-10:00 AM</w:t>
      </w:r>
      <w:r w:rsidRPr="003B734F">
        <w:tab/>
        <w:t xml:space="preserve">Hurricane Impacts </w:t>
      </w:r>
      <w:r w:rsidR="00F43693">
        <w:t>Along the Springs Coast (FL)</w:t>
      </w:r>
      <w:r w:rsidRPr="003B734F">
        <w:t xml:space="preserve"> – Madison Trowbridge</w:t>
      </w:r>
      <w:r>
        <w:t>, PhD.</w:t>
      </w:r>
      <w:r w:rsidRPr="003B734F">
        <w:t xml:space="preserve"> – Southwest Florida Water Management District</w:t>
      </w:r>
      <w:r w:rsidRPr="003B734F">
        <w:tab/>
      </w:r>
      <w:r w:rsidRPr="003B734F">
        <w:tab/>
      </w:r>
    </w:p>
    <w:p w14:paraId="6CA18A1C" w14:textId="77777777" w:rsidR="00991389" w:rsidRPr="003B734F" w:rsidRDefault="00991389" w:rsidP="00991389">
      <w:pPr>
        <w:ind w:firstLine="360"/>
      </w:pPr>
      <w:r w:rsidRPr="003B734F">
        <w:t>10:00-10:30 AM</w:t>
      </w:r>
      <w:r w:rsidRPr="003B734F">
        <w:tab/>
        <w:t>Break</w:t>
      </w:r>
    </w:p>
    <w:p w14:paraId="0C3C4F48" w14:textId="77777777" w:rsidR="00991389" w:rsidRDefault="00991389" w:rsidP="00991389">
      <w:pPr>
        <w:rPr>
          <w:b/>
          <w:bCs/>
          <w:sz w:val="24"/>
          <w:szCs w:val="24"/>
        </w:rPr>
      </w:pPr>
      <w:r w:rsidRPr="00A40F9F">
        <w:rPr>
          <w:b/>
          <w:bCs/>
          <w:sz w:val="24"/>
          <w:szCs w:val="24"/>
        </w:rPr>
        <w:t xml:space="preserve">Session 4: </w:t>
      </w:r>
      <w:r w:rsidRPr="00451F3A">
        <w:rPr>
          <w:b/>
          <w:bCs/>
          <w:sz w:val="24"/>
          <w:szCs w:val="24"/>
        </w:rPr>
        <w:t>Ecological Restoration and Invasive Species Management</w:t>
      </w:r>
    </w:p>
    <w:p w14:paraId="00BA416C" w14:textId="77777777" w:rsidR="00991389" w:rsidRDefault="00991389" w:rsidP="00991389">
      <w:pPr>
        <w:ind w:left="2160" w:hanging="1800"/>
      </w:pPr>
      <w:r w:rsidRPr="003B734F">
        <w:lastRenderedPageBreak/>
        <w:t>10:</w:t>
      </w:r>
      <w:r>
        <w:t>30</w:t>
      </w:r>
      <w:r w:rsidRPr="003B734F">
        <w:t>-1</w:t>
      </w:r>
      <w:r>
        <w:t>1</w:t>
      </w:r>
      <w:r w:rsidRPr="003B734F">
        <w:t>:</w:t>
      </w:r>
      <w:r>
        <w:t>00</w:t>
      </w:r>
      <w:r w:rsidRPr="003B734F">
        <w:t xml:space="preserve"> AM</w:t>
      </w:r>
      <w:r w:rsidRPr="003B734F">
        <w:tab/>
      </w:r>
      <w:r>
        <w:t>Restoration of Crooked Creek after Dam Removal – Nia Wellendorf – FDEP Water Quality Standards Program (WQSP)</w:t>
      </w:r>
    </w:p>
    <w:p w14:paraId="046C6B8F" w14:textId="4D9BF4A7" w:rsidR="00991389" w:rsidRPr="003B734F" w:rsidRDefault="00991389" w:rsidP="00991389">
      <w:pPr>
        <w:ind w:left="2160" w:hanging="1800"/>
      </w:pPr>
      <w:r>
        <w:t>11</w:t>
      </w:r>
      <w:r w:rsidRPr="003B734F">
        <w:t>:</w:t>
      </w:r>
      <w:r>
        <w:t>00</w:t>
      </w:r>
      <w:r w:rsidRPr="003B734F">
        <w:t>-11:</w:t>
      </w:r>
      <w:r>
        <w:t>30</w:t>
      </w:r>
      <w:r w:rsidRPr="003B734F">
        <w:t xml:space="preserve"> AM</w:t>
      </w:r>
      <w:r w:rsidRPr="003B734F">
        <w:tab/>
      </w:r>
      <w:r w:rsidRPr="00680502">
        <w:t>Spearfishing</w:t>
      </w:r>
      <w:r>
        <w:t xml:space="preserve"> the</w:t>
      </w:r>
      <w:r w:rsidRPr="00680502">
        <w:t xml:space="preserve"> </w:t>
      </w:r>
      <w:r>
        <w:t xml:space="preserve">Invasive </w:t>
      </w:r>
      <w:r w:rsidRPr="00680502">
        <w:t>Armored Catfish at Blue Springs State Park</w:t>
      </w:r>
      <w:r>
        <w:t xml:space="preserve"> </w:t>
      </w:r>
      <w:r w:rsidR="00F43693">
        <w:t>--</w:t>
      </w:r>
      <w:r>
        <w:t xml:space="preserve"> Katie March – FDEP Central Regional Operation Center (ROC)</w:t>
      </w:r>
      <w:r w:rsidRPr="00680502">
        <w:t xml:space="preserve"> </w:t>
      </w:r>
    </w:p>
    <w:p w14:paraId="4E66FD94" w14:textId="1E9E6415" w:rsidR="00991389" w:rsidRPr="003B734F" w:rsidRDefault="00991389" w:rsidP="00991389">
      <w:pPr>
        <w:ind w:left="2160" w:hanging="1800"/>
      </w:pPr>
      <w:r w:rsidRPr="003B734F">
        <w:t>11:</w:t>
      </w:r>
      <w:r>
        <w:t>30</w:t>
      </w:r>
      <w:r w:rsidR="00F43693">
        <w:t>—12:00 PM</w:t>
      </w:r>
      <w:r w:rsidRPr="003B734F">
        <w:tab/>
      </w:r>
      <w:r w:rsidRPr="008123FD">
        <w:t>All Hands on Deck: Community-Driven Restoration in Choctawhatchee Bay</w:t>
      </w:r>
      <w:r>
        <w:t>– Kayla Wingard</w:t>
      </w:r>
      <w:r w:rsidR="00F43693">
        <w:t xml:space="preserve"> -- </w:t>
      </w:r>
      <w:r>
        <w:t xml:space="preserve">Choctawhatchee Basin Alliance </w:t>
      </w:r>
    </w:p>
    <w:p w14:paraId="601AF7AE" w14:textId="76E78F4A" w:rsidR="00991389" w:rsidRPr="003B734F" w:rsidRDefault="00991389" w:rsidP="00991389">
      <w:pPr>
        <w:ind w:left="2160" w:hanging="1800"/>
      </w:pPr>
      <w:r>
        <w:t>12:00-</w:t>
      </w:r>
      <w:r w:rsidR="00A85080">
        <w:t>12</w:t>
      </w:r>
      <w:r>
        <w:t>:</w:t>
      </w:r>
      <w:r w:rsidR="00A85080">
        <w:t>45</w:t>
      </w:r>
      <w:r w:rsidR="005D797B">
        <w:t xml:space="preserve"> PM</w:t>
      </w:r>
      <w:r w:rsidRPr="003B734F">
        <w:tab/>
      </w:r>
      <w:r>
        <w:t xml:space="preserve">Lunch (except officers have SWBPA Business Meeting) </w:t>
      </w:r>
      <w:r w:rsidR="00A85080" w:rsidRPr="00A85080">
        <w:rPr>
          <w:b/>
          <w:bCs/>
        </w:rPr>
        <w:t xml:space="preserve">LUNCH </w:t>
      </w:r>
      <w:r w:rsidR="005D797B">
        <w:rPr>
          <w:b/>
          <w:bCs/>
        </w:rPr>
        <w:t>WILL BE</w:t>
      </w:r>
      <w:r w:rsidR="00A85080" w:rsidRPr="00A85080">
        <w:rPr>
          <w:b/>
          <w:bCs/>
        </w:rPr>
        <w:t xml:space="preserve"> PROVIDED</w:t>
      </w:r>
      <w:r w:rsidR="00A85080">
        <w:rPr>
          <w:b/>
          <w:bCs/>
        </w:rPr>
        <w:t xml:space="preserve"> at ANERR</w:t>
      </w:r>
      <w:r w:rsidR="00A85080" w:rsidRPr="00A85080">
        <w:rPr>
          <w:b/>
          <w:bCs/>
        </w:rPr>
        <w:t>!</w:t>
      </w:r>
    </w:p>
    <w:p w14:paraId="059CB1CB" w14:textId="47E92A6A" w:rsidR="00991389" w:rsidRPr="003B734F" w:rsidRDefault="00991389" w:rsidP="00991389">
      <w:pPr>
        <w:ind w:left="2160" w:hanging="1440"/>
      </w:pPr>
      <w:r>
        <w:t>**(</w:t>
      </w:r>
      <w:r w:rsidRPr="003B734F">
        <w:t xml:space="preserve">12:00 – </w:t>
      </w:r>
      <w:r>
        <w:t>12</w:t>
      </w:r>
      <w:r w:rsidRPr="003B734F">
        <w:t>:30 PM</w:t>
      </w:r>
      <w:r>
        <w:t>)</w:t>
      </w:r>
      <w:r w:rsidRPr="003B734F">
        <w:tab/>
      </w:r>
      <w:r>
        <w:t>SWPBA Business Meeting (Officers Only) All others on lunch break!**</w:t>
      </w:r>
    </w:p>
    <w:p w14:paraId="4D4410AD" w14:textId="2D3BFF51" w:rsidR="00A85080" w:rsidRPr="00A85080" w:rsidRDefault="00A85080" w:rsidP="00A85080">
      <w:pPr>
        <w:ind w:left="2160" w:hanging="1800"/>
        <w:rPr>
          <w:b/>
          <w:bCs/>
        </w:rPr>
      </w:pPr>
      <w:r>
        <w:t>12:45</w:t>
      </w:r>
      <w:r w:rsidR="00991389" w:rsidRPr="003B734F">
        <w:t xml:space="preserve"> – </w:t>
      </w:r>
      <w:r w:rsidR="005D797B">
        <w:t>5</w:t>
      </w:r>
      <w:r w:rsidR="00991389" w:rsidRPr="003B734F">
        <w:t>:</w:t>
      </w:r>
      <w:r w:rsidR="005D797B">
        <w:t>30</w:t>
      </w:r>
      <w:r w:rsidR="00991389" w:rsidRPr="003B734F">
        <w:t xml:space="preserve"> PM</w:t>
      </w:r>
      <w:r w:rsidR="00991389" w:rsidRPr="003B734F">
        <w:tab/>
        <w:t>Field Trip</w:t>
      </w:r>
      <w:r>
        <w:t xml:space="preserve"> --</w:t>
      </w:r>
      <w:r w:rsidR="00991389" w:rsidRPr="003B734F">
        <w:t xml:space="preserve"> Florida State University Coastal Marine Lab </w:t>
      </w:r>
      <w:r w:rsidR="00991389" w:rsidRPr="00A85080">
        <w:rPr>
          <w:b/>
          <w:bCs/>
        </w:rPr>
        <w:t>(</w:t>
      </w:r>
      <w:r w:rsidR="005D797B">
        <w:rPr>
          <w:b/>
          <w:bCs/>
        </w:rPr>
        <w:t xml:space="preserve"> includes travel time; </w:t>
      </w:r>
      <w:r w:rsidR="00991389" w:rsidRPr="00A85080">
        <w:rPr>
          <w:b/>
          <w:bCs/>
        </w:rPr>
        <w:t>carpool from ANERR</w:t>
      </w:r>
      <w:r w:rsidRPr="00A85080">
        <w:rPr>
          <w:b/>
          <w:bCs/>
        </w:rPr>
        <w:t xml:space="preserve"> at 12:45 for 1:30 arrival at FSUCML</w:t>
      </w:r>
      <w:r w:rsidR="005D797B">
        <w:rPr>
          <w:b/>
          <w:bCs/>
        </w:rPr>
        <w:t>; depart FSUCML at 4:45</w:t>
      </w:r>
      <w:r w:rsidRPr="00A85080">
        <w:rPr>
          <w:b/>
          <w:bCs/>
        </w:rPr>
        <w:t>)</w:t>
      </w:r>
    </w:p>
    <w:p w14:paraId="085ADDDF" w14:textId="77777777" w:rsidR="00991389" w:rsidRPr="003B734F" w:rsidRDefault="00991389" w:rsidP="00991389">
      <w:pPr>
        <w:ind w:left="1440" w:firstLine="720"/>
      </w:pPr>
      <w:r>
        <w:t xml:space="preserve">Dinner on your own!  Explore Franklin County! </w:t>
      </w:r>
    </w:p>
    <w:p w14:paraId="20FE6637" w14:textId="77777777" w:rsidR="00991389" w:rsidRPr="004A41E9" w:rsidRDefault="00991389" w:rsidP="00991389">
      <w:pPr>
        <w:pStyle w:val="Heading2"/>
        <w:spacing w:after="120"/>
      </w:pPr>
      <w:r w:rsidRPr="004A41E9">
        <w:t xml:space="preserve">Thursday, </w:t>
      </w:r>
      <w:r>
        <w:t>October 9</w:t>
      </w:r>
    </w:p>
    <w:p w14:paraId="5AA41A47" w14:textId="77777777" w:rsidR="00991389" w:rsidRPr="00FE3881" w:rsidRDefault="00991389" w:rsidP="00991389">
      <w:pPr>
        <w:rPr>
          <w:b/>
          <w:bCs/>
          <w:sz w:val="24"/>
          <w:szCs w:val="24"/>
        </w:rPr>
      </w:pPr>
      <w:r w:rsidRPr="00A40F9F">
        <w:rPr>
          <w:b/>
          <w:bCs/>
          <w:sz w:val="24"/>
          <w:szCs w:val="24"/>
        </w:rPr>
        <w:t xml:space="preserve">Session </w:t>
      </w:r>
      <w:r>
        <w:rPr>
          <w:b/>
          <w:bCs/>
          <w:sz w:val="24"/>
          <w:szCs w:val="24"/>
        </w:rPr>
        <w:t>5</w:t>
      </w:r>
      <w:r w:rsidRPr="00A40F9F">
        <w:rPr>
          <w:b/>
          <w:bCs/>
          <w:sz w:val="24"/>
          <w:szCs w:val="24"/>
        </w:rPr>
        <w:t xml:space="preserve">: </w:t>
      </w:r>
      <w:r>
        <w:rPr>
          <w:b/>
          <w:bCs/>
          <w:sz w:val="24"/>
          <w:szCs w:val="24"/>
        </w:rPr>
        <w:t xml:space="preserve">  </w:t>
      </w:r>
      <w:r>
        <w:t>Special Projects in Biologial Assessment, Monitoring Updates</w:t>
      </w:r>
    </w:p>
    <w:p w14:paraId="64910EE0" w14:textId="5C2E719C" w:rsidR="00991389" w:rsidRDefault="00991389" w:rsidP="00991389">
      <w:pPr>
        <w:ind w:left="2160" w:hanging="1800"/>
      </w:pPr>
      <w:r>
        <w:t xml:space="preserve">8:45 –9:15 AM </w:t>
      </w:r>
      <w:r>
        <w:tab/>
      </w:r>
      <w:r w:rsidR="00217AEC">
        <w:t>An Algae and Macrophyte Survey Pilot Project for Springs in Florida</w:t>
      </w:r>
      <w:r>
        <w:t xml:space="preserve"> – Ashley O’Neal – FDEP Aquatic Ecology and Quality Assurance (AEQAS)</w:t>
      </w:r>
    </w:p>
    <w:p w14:paraId="2BF49599" w14:textId="77777777" w:rsidR="00991389" w:rsidRDefault="00991389" w:rsidP="00991389">
      <w:pPr>
        <w:ind w:left="2160" w:hanging="1800"/>
      </w:pPr>
      <w:r>
        <w:t>9:15 –9:45 AM</w:t>
      </w:r>
      <w:r>
        <w:tab/>
        <w:t>Reference Stream Monitoring – Joy Jackson – FDEP Aquatic Ecology and Quality Assurance (AEQAS)</w:t>
      </w:r>
    </w:p>
    <w:p w14:paraId="611BC979" w14:textId="77777777" w:rsidR="00991389" w:rsidRDefault="00991389" w:rsidP="00991389">
      <w:pPr>
        <w:ind w:firstLine="360"/>
      </w:pPr>
      <w:r>
        <w:t>9:45 –10:00 AM</w:t>
      </w:r>
      <w:r>
        <w:tab/>
        <w:t>Break</w:t>
      </w:r>
    </w:p>
    <w:p w14:paraId="020D1E52" w14:textId="498D5D5D" w:rsidR="00991389" w:rsidRDefault="00991389" w:rsidP="00991389">
      <w:pPr>
        <w:ind w:left="2160" w:hanging="1800"/>
      </w:pPr>
      <w:r>
        <w:t>10:00 –10:30 AM</w:t>
      </w:r>
      <w:r>
        <w:tab/>
      </w:r>
      <w:r w:rsidRPr="00B84BF4">
        <w:t xml:space="preserve">Environmental </w:t>
      </w:r>
      <w:r>
        <w:t>S</w:t>
      </w:r>
      <w:r w:rsidRPr="00B84BF4">
        <w:t xml:space="preserve">tressors of </w:t>
      </w:r>
      <w:r>
        <w:t>S</w:t>
      </w:r>
      <w:r w:rsidRPr="00B84BF4">
        <w:t xml:space="preserve">outheastern US </w:t>
      </w:r>
      <w:r>
        <w:t>S</w:t>
      </w:r>
      <w:r w:rsidRPr="00B84BF4">
        <w:t xml:space="preserve">tream </w:t>
      </w:r>
      <w:r>
        <w:t>F</w:t>
      </w:r>
      <w:r w:rsidRPr="00B84BF4">
        <w:t xml:space="preserve">ish </w:t>
      </w:r>
      <w:r>
        <w:t>C</w:t>
      </w:r>
      <w:r w:rsidRPr="00B84BF4">
        <w:t xml:space="preserve">ommunities: </w:t>
      </w:r>
      <w:r>
        <w:t>A</w:t>
      </w:r>
      <w:r w:rsidRPr="00B84BF4">
        <w:t xml:space="preserve">n </w:t>
      </w:r>
      <w:r>
        <w:t>I</w:t>
      </w:r>
      <w:r w:rsidRPr="00B84BF4">
        <w:t xml:space="preserve">ntegrated </w:t>
      </w:r>
      <w:r>
        <w:t>M</w:t>
      </w:r>
      <w:r w:rsidRPr="00B84BF4">
        <w:t xml:space="preserve">odeling </w:t>
      </w:r>
      <w:r>
        <w:t>A</w:t>
      </w:r>
      <w:r w:rsidRPr="00B84BF4">
        <w:t xml:space="preserve">pproach </w:t>
      </w:r>
      <w:r>
        <w:t>U</w:t>
      </w:r>
      <w:r w:rsidRPr="00B84BF4">
        <w:t xml:space="preserve">sing </w:t>
      </w:r>
      <w:r>
        <w:t>W</w:t>
      </w:r>
      <w:r w:rsidRPr="00B84BF4">
        <w:t xml:space="preserve">ater </w:t>
      </w:r>
      <w:r>
        <w:t>Q</w:t>
      </w:r>
      <w:r w:rsidRPr="00B84BF4">
        <w:t xml:space="preserve">uality, </w:t>
      </w:r>
      <w:r>
        <w:t>H</w:t>
      </w:r>
      <w:r w:rsidRPr="00B84BF4">
        <w:t xml:space="preserve">abitat, and </w:t>
      </w:r>
      <w:r>
        <w:t>L</w:t>
      </w:r>
      <w:r w:rsidRPr="00B84BF4">
        <w:t xml:space="preserve">andscape </w:t>
      </w:r>
      <w:r>
        <w:t>P</w:t>
      </w:r>
      <w:r w:rsidRPr="00B84BF4">
        <w:t>redictors</w:t>
      </w:r>
      <w:r>
        <w:t>—Justin Bagley, Ph.D.</w:t>
      </w:r>
      <w:r w:rsidR="00410A0F">
        <w:t>-- AL Dept. of Env. Management</w:t>
      </w:r>
    </w:p>
    <w:p w14:paraId="4C50F0D4" w14:textId="74E54088" w:rsidR="00991389" w:rsidRDefault="00991389" w:rsidP="00991389">
      <w:pPr>
        <w:ind w:left="2160" w:hanging="1800"/>
      </w:pPr>
      <w:r>
        <w:t xml:space="preserve">10:30-11:45 AM       </w:t>
      </w:r>
      <w:r w:rsidRPr="00BE060D">
        <w:t>Updates from all Region 4 States</w:t>
      </w:r>
      <w:r w:rsidR="00B50A92" w:rsidRPr="00BE060D">
        <w:t>—</w:t>
      </w:r>
      <w:r w:rsidRPr="00BE060D">
        <w:t>Roundtable</w:t>
      </w:r>
      <w:r w:rsidR="00B50A92" w:rsidRPr="00BE060D">
        <w:t xml:space="preserve"> (</w:t>
      </w:r>
      <w:r w:rsidR="00BE060D">
        <w:t>share</w:t>
      </w:r>
      <w:r w:rsidR="00B50A92">
        <w:t xml:space="preserve"> </w:t>
      </w:r>
      <w:r w:rsidR="00BE060D">
        <w:t xml:space="preserve">from your state </w:t>
      </w:r>
      <w:r w:rsidR="00B50A92">
        <w:t>an achievement, a current challenge, and a</w:t>
      </w:r>
      <w:r w:rsidR="00BE060D">
        <w:t xml:space="preserve"> future objective)</w:t>
      </w:r>
      <w:r w:rsidR="00B50A92">
        <w:t xml:space="preserve"> </w:t>
      </w:r>
    </w:p>
    <w:p w14:paraId="5833C1F8" w14:textId="77777777" w:rsidR="00991389" w:rsidRPr="004A41E9" w:rsidRDefault="00991389" w:rsidP="00991389">
      <w:pPr>
        <w:ind w:firstLine="360"/>
      </w:pPr>
      <w:r>
        <w:t>11:45 –12:00 PM</w:t>
      </w:r>
      <w:r>
        <w:tab/>
        <w:t>Wrap-Up &amp; Adjourn</w:t>
      </w:r>
    </w:p>
    <w:p w14:paraId="61102D74" w14:textId="30958E69" w:rsidR="00DD1A3A" w:rsidRDefault="00DD1A3A" w:rsidP="00DD1A3A">
      <w:pPr>
        <w:rPr>
          <w:sz w:val="24"/>
          <w:szCs w:val="24"/>
        </w:rPr>
      </w:pPr>
    </w:p>
    <w:p w14:paraId="51D176AE" w14:textId="77777777" w:rsidR="00665363" w:rsidRDefault="00665363" w:rsidP="00DD1A3A">
      <w:pPr>
        <w:rPr>
          <w:sz w:val="24"/>
          <w:szCs w:val="24"/>
        </w:rPr>
      </w:pPr>
    </w:p>
    <w:p w14:paraId="58820E35" w14:textId="77777777" w:rsidR="00665363" w:rsidRDefault="00665363" w:rsidP="00DD1A3A">
      <w:pPr>
        <w:rPr>
          <w:sz w:val="24"/>
          <w:szCs w:val="24"/>
        </w:rPr>
      </w:pPr>
    </w:p>
    <w:p w14:paraId="7ED988DE" w14:textId="77777777" w:rsidR="00665363" w:rsidRDefault="00665363" w:rsidP="00DD1A3A">
      <w:pPr>
        <w:rPr>
          <w:sz w:val="24"/>
          <w:szCs w:val="24"/>
        </w:rPr>
      </w:pPr>
    </w:p>
    <w:p w14:paraId="01315100" w14:textId="77777777" w:rsidR="00665363" w:rsidRDefault="00665363" w:rsidP="00DD1A3A">
      <w:pPr>
        <w:rPr>
          <w:sz w:val="24"/>
          <w:szCs w:val="24"/>
        </w:rPr>
      </w:pPr>
    </w:p>
    <w:p w14:paraId="7F3CEFAC" w14:textId="77777777" w:rsidR="00665363" w:rsidRDefault="00665363" w:rsidP="00DD1A3A">
      <w:pPr>
        <w:rPr>
          <w:sz w:val="24"/>
          <w:szCs w:val="24"/>
        </w:rPr>
      </w:pPr>
    </w:p>
    <w:p w14:paraId="59F1FBE4" w14:textId="47EF636C" w:rsidR="00AC634D" w:rsidRPr="00162872" w:rsidRDefault="00AC634D" w:rsidP="00AC634D">
      <w:pPr>
        <w:rPr>
          <w:rFonts w:ascii="Times New Roman" w:hAnsi="Times New Roman" w:cs="Times New Roman"/>
          <w:sz w:val="20"/>
          <w:szCs w:val="20"/>
        </w:rPr>
        <w:sectPr w:rsidR="00AC634D" w:rsidRPr="00162872" w:rsidSect="000815C3">
          <w:pgSz w:w="12240" w:h="15840"/>
          <w:pgMar w:top="1440" w:right="1440" w:bottom="1440" w:left="1440" w:header="288" w:footer="720" w:gutter="0"/>
          <w:cols w:space="720"/>
          <w:titlePg/>
          <w:docGrid w:linePitch="360"/>
        </w:sectPr>
      </w:pPr>
    </w:p>
    <w:p w14:paraId="1110C54C" w14:textId="5B96904C" w:rsidR="00EE7676" w:rsidRDefault="00AC634D" w:rsidP="00AC634D">
      <w:pPr>
        <w:rPr>
          <w:rFonts w:cstheme="minorHAnsi"/>
          <w:sz w:val="16"/>
          <w:szCs w:val="16"/>
        </w:rPr>
      </w:pPr>
      <w:bookmarkStart w:id="3" w:name="_Hlk210123372"/>
      <w:r w:rsidRPr="00432044">
        <w:rPr>
          <w:rFonts w:cstheme="minorHAnsi"/>
          <w:sz w:val="16"/>
          <w:szCs w:val="16"/>
        </w:rPr>
        <w:lastRenderedPageBreak/>
        <w:t xml:space="preserve">Photo credit:  </w:t>
      </w:r>
      <w:r w:rsidR="00EE7676">
        <w:rPr>
          <w:rFonts w:cstheme="minorHAnsi"/>
          <w:sz w:val="16"/>
          <w:szCs w:val="16"/>
        </w:rPr>
        <w:t>Todd Risk</w:t>
      </w:r>
    </w:p>
    <w:p w14:paraId="1F27ABE2" w14:textId="3060F48C" w:rsidR="00AC634D" w:rsidRPr="00665363" w:rsidRDefault="00EA04E7" w:rsidP="00AC634D">
      <w:pPr>
        <w:rPr>
          <w:rFonts w:cstheme="minorHAnsi"/>
          <w:sz w:val="32"/>
          <w:szCs w:val="32"/>
        </w:rPr>
      </w:pPr>
      <w:r w:rsidRPr="00665363">
        <w:rPr>
          <w:rFonts w:cstheme="minorHAnsi"/>
          <w:b/>
          <w:sz w:val="32"/>
          <w:szCs w:val="32"/>
        </w:rPr>
        <w:t>Chironomidae</w:t>
      </w:r>
      <w:r w:rsidR="00AC634D" w:rsidRPr="00665363">
        <w:rPr>
          <w:rFonts w:cstheme="minorHAnsi"/>
          <w:b/>
          <w:sz w:val="32"/>
          <w:szCs w:val="32"/>
        </w:rPr>
        <w:t xml:space="preserve"> Workshop</w:t>
      </w:r>
    </w:p>
    <w:p w14:paraId="4FF9C3E8" w14:textId="59515640" w:rsidR="00AC634D" w:rsidRPr="002C3744" w:rsidRDefault="00AC634D" w:rsidP="00AC634D">
      <w:pPr>
        <w:rPr>
          <w:rFonts w:cstheme="minorHAnsi"/>
        </w:rPr>
      </w:pPr>
      <w:r w:rsidRPr="002C3744">
        <w:rPr>
          <w:rFonts w:cstheme="minorHAnsi"/>
        </w:rPr>
        <w:t xml:space="preserve">Monday, </w:t>
      </w:r>
      <w:r w:rsidR="00EE7676">
        <w:rPr>
          <w:rFonts w:cstheme="minorHAnsi"/>
        </w:rPr>
        <w:t>October</w:t>
      </w:r>
      <w:r w:rsidRPr="002C3744">
        <w:rPr>
          <w:rFonts w:cstheme="minorHAnsi"/>
        </w:rPr>
        <w:t xml:space="preserve"> </w:t>
      </w:r>
      <w:r w:rsidR="00EE7676">
        <w:rPr>
          <w:rFonts w:cstheme="minorHAnsi"/>
        </w:rPr>
        <w:t>6</w:t>
      </w:r>
      <w:r w:rsidRPr="002C3744">
        <w:rPr>
          <w:rFonts w:cstheme="minorHAnsi"/>
          <w:vertAlign w:val="superscript"/>
        </w:rPr>
        <w:t>th</w:t>
      </w:r>
      <w:r w:rsidRPr="002C3744">
        <w:rPr>
          <w:rFonts w:cstheme="minorHAnsi"/>
        </w:rPr>
        <w:t>, 1:00 – 4:</w:t>
      </w:r>
      <w:r w:rsidR="00EE7676">
        <w:rPr>
          <w:rFonts w:cstheme="minorHAnsi"/>
        </w:rPr>
        <w:t>00</w:t>
      </w:r>
      <w:r w:rsidRPr="002C3744">
        <w:rPr>
          <w:rFonts w:cstheme="minorHAnsi"/>
        </w:rPr>
        <w:t xml:space="preserve"> pm</w:t>
      </w:r>
    </w:p>
    <w:p w14:paraId="3BDD8E12" w14:textId="0C6F9366" w:rsidR="00AC634D" w:rsidRPr="002C3744" w:rsidRDefault="00EE7676" w:rsidP="00AC634D">
      <w:pPr>
        <w:rPr>
          <w:rFonts w:cstheme="minorHAnsi"/>
          <w:b/>
        </w:rPr>
      </w:pPr>
      <w:r>
        <w:rPr>
          <w:rFonts w:cstheme="minorHAnsi"/>
          <w:b/>
        </w:rPr>
        <w:t>Todd Risk</w:t>
      </w:r>
      <w:r w:rsidR="00AC634D" w:rsidRPr="002C3744">
        <w:rPr>
          <w:rFonts w:cstheme="minorHAnsi"/>
          <w:b/>
        </w:rPr>
        <w:t xml:space="preserve">, </w:t>
      </w:r>
      <w:r>
        <w:rPr>
          <w:rFonts w:cstheme="minorHAnsi"/>
          <w:b/>
        </w:rPr>
        <w:t xml:space="preserve">Florida Department of Environmental Protection </w:t>
      </w:r>
      <w:r w:rsidR="00AC634D" w:rsidRPr="002C3744">
        <w:rPr>
          <w:rFonts w:cstheme="minorHAnsi"/>
          <w:b/>
        </w:rPr>
        <w:t xml:space="preserve">Biology </w:t>
      </w:r>
      <w:r>
        <w:rPr>
          <w:rFonts w:cstheme="minorHAnsi"/>
          <w:b/>
        </w:rPr>
        <w:t>Program</w:t>
      </w:r>
    </w:p>
    <w:p w14:paraId="6C673704" w14:textId="1361BBCA" w:rsidR="00EE7676" w:rsidRPr="00EE7676" w:rsidRDefault="00EE7676" w:rsidP="00EE7676">
      <w:pPr>
        <w:rPr>
          <w:rFonts w:cstheme="minorHAnsi"/>
        </w:rPr>
      </w:pPr>
      <w:r>
        <w:rPr>
          <w:rFonts w:cstheme="minorHAnsi"/>
        </w:rPr>
        <w:t xml:space="preserve">Todd </w:t>
      </w:r>
      <w:r w:rsidR="00AC634D" w:rsidRPr="002C3744">
        <w:rPr>
          <w:rFonts w:cstheme="minorHAnsi"/>
        </w:rPr>
        <w:t xml:space="preserve">will facilitate a </w:t>
      </w:r>
      <w:r>
        <w:rPr>
          <w:rFonts w:cstheme="minorHAnsi"/>
        </w:rPr>
        <w:t>3 hour</w:t>
      </w:r>
      <w:r w:rsidR="00AC634D" w:rsidRPr="002C3744">
        <w:rPr>
          <w:rFonts w:cstheme="minorHAnsi"/>
        </w:rPr>
        <w:t xml:space="preserve"> workshop on </w:t>
      </w:r>
      <w:r w:rsidRPr="003B734F">
        <w:t>Chironomidae</w:t>
      </w:r>
      <w:r>
        <w:t xml:space="preserve">. Please bring any </w:t>
      </w:r>
      <w:r w:rsidRPr="00EE7676">
        <w:rPr>
          <w:rFonts w:cstheme="minorHAnsi"/>
        </w:rPr>
        <w:t xml:space="preserve">Chironomidae slides </w:t>
      </w:r>
      <w:r>
        <w:rPr>
          <w:rFonts w:cstheme="minorHAnsi"/>
        </w:rPr>
        <w:t>which you would like identified</w:t>
      </w:r>
      <w:r w:rsidR="00CC2C6F">
        <w:rPr>
          <w:rFonts w:cstheme="minorHAnsi"/>
        </w:rPr>
        <w:t xml:space="preserve"> or</w:t>
      </w:r>
      <w:r>
        <w:rPr>
          <w:rFonts w:cstheme="minorHAnsi"/>
        </w:rPr>
        <w:t xml:space="preserve"> confirmed</w:t>
      </w:r>
      <w:r w:rsidR="00EA04E7">
        <w:rPr>
          <w:rFonts w:cstheme="minorHAnsi"/>
        </w:rPr>
        <w:t>.</w:t>
      </w:r>
      <w:r w:rsidR="00CC2C6F">
        <w:rPr>
          <w:rFonts w:cstheme="minorHAnsi"/>
        </w:rPr>
        <w:t xml:space="preserve"> </w:t>
      </w:r>
      <w:r w:rsidRPr="00EE7676">
        <w:rPr>
          <w:rFonts w:cstheme="minorHAnsi"/>
        </w:rPr>
        <w:t xml:space="preserve"> </w:t>
      </w:r>
      <w:r w:rsidR="00EA04E7">
        <w:rPr>
          <w:rFonts w:cstheme="minorHAnsi"/>
        </w:rPr>
        <w:t>Todd will focus on speciating</w:t>
      </w:r>
      <w:r w:rsidRPr="00EE7676">
        <w:rPr>
          <w:rFonts w:cstheme="minorHAnsi"/>
        </w:rPr>
        <w:t xml:space="preserve"> </w:t>
      </w:r>
      <w:r w:rsidRPr="00EE7676">
        <w:rPr>
          <w:rFonts w:cstheme="minorHAnsi"/>
          <w:i/>
          <w:iCs/>
        </w:rPr>
        <w:t>Tanytarsus</w:t>
      </w:r>
      <w:r w:rsidRPr="00EE7676">
        <w:rPr>
          <w:rFonts w:cstheme="minorHAnsi"/>
        </w:rPr>
        <w:t xml:space="preserve"> as that’s often the most difficult</w:t>
      </w:r>
      <w:r w:rsidR="00EA04E7">
        <w:rPr>
          <w:rFonts w:cstheme="minorHAnsi"/>
        </w:rPr>
        <w:t xml:space="preserve"> group</w:t>
      </w:r>
      <w:r w:rsidR="00CC2C6F">
        <w:rPr>
          <w:rFonts w:cstheme="minorHAnsi"/>
        </w:rPr>
        <w:t xml:space="preserve">, and Todd’s favorite </w:t>
      </w:r>
      <w:r w:rsidRPr="00EE7676">
        <w:rPr>
          <w:rFonts w:cstheme="minorHAnsi"/>
        </w:rPr>
        <w:t>genus</w:t>
      </w:r>
      <w:r w:rsidR="00CC2C6F">
        <w:rPr>
          <w:rFonts w:cstheme="minorHAnsi"/>
        </w:rPr>
        <w:t xml:space="preserve">! </w:t>
      </w:r>
      <w:r w:rsidRPr="00EE7676">
        <w:rPr>
          <w:rFonts w:cstheme="minorHAnsi"/>
        </w:rPr>
        <w:t xml:space="preserve"> </w:t>
      </w:r>
      <w:r w:rsidR="00CC2C6F">
        <w:rPr>
          <w:rFonts w:cstheme="minorHAnsi"/>
        </w:rPr>
        <w:t>You may also bring</w:t>
      </w:r>
      <w:r w:rsidRPr="00EE7676">
        <w:rPr>
          <w:rFonts w:cstheme="minorHAnsi"/>
        </w:rPr>
        <w:t xml:space="preserve"> a thumb drive….</w:t>
      </w:r>
      <w:r w:rsidR="00CC2C6F">
        <w:rPr>
          <w:rFonts w:cstheme="minorHAnsi"/>
        </w:rPr>
        <w:t>Todd</w:t>
      </w:r>
      <w:r w:rsidRPr="00EE7676">
        <w:rPr>
          <w:rFonts w:cstheme="minorHAnsi"/>
        </w:rPr>
        <w:t xml:space="preserve"> can load photos from </w:t>
      </w:r>
      <w:r w:rsidR="00CC2C6F">
        <w:rPr>
          <w:rFonts w:cstheme="minorHAnsi"/>
        </w:rPr>
        <w:t>FDEP’s</w:t>
      </w:r>
      <w:r w:rsidRPr="00EE7676">
        <w:rPr>
          <w:rFonts w:cstheme="minorHAnsi"/>
        </w:rPr>
        <w:t xml:space="preserve"> digital reference collection which may be of some use in helping with future IDs. </w:t>
      </w:r>
      <w:r w:rsidR="00EA04E7">
        <w:rPr>
          <w:rFonts w:cstheme="minorHAnsi"/>
        </w:rPr>
        <w:t xml:space="preserve">If you can’t make the Monday workshop, Todd will look at your midges throughout the week. </w:t>
      </w:r>
    </w:p>
    <w:p w14:paraId="4BD210BA" w14:textId="77777777" w:rsidR="00AC634D" w:rsidRDefault="00AC634D" w:rsidP="00AC634D">
      <w:pPr>
        <w:rPr>
          <w:rFonts w:cstheme="minorHAnsi"/>
          <w:b/>
          <w:sz w:val="24"/>
          <w:szCs w:val="24"/>
        </w:rPr>
      </w:pPr>
    </w:p>
    <w:p w14:paraId="6427F6A7" w14:textId="77777777" w:rsidR="00665363" w:rsidRDefault="00665363" w:rsidP="00AC634D">
      <w:pPr>
        <w:rPr>
          <w:rFonts w:cstheme="minorHAnsi"/>
          <w:b/>
          <w:sz w:val="24"/>
          <w:szCs w:val="24"/>
        </w:rPr>
      </w:pPr>
    </w:p>
    <w:p w14:paraId="4A735599" w14:textId="77777777" w:rsidR="00665363" w:rsidRDefault="00665363" w:rsidP="00AC634D">
      <w:pPr>
        <w:rPr>
          <w:rFonts w:cstheme="minorHAnsi"/>
          <w:b/>
          <w:sz w:val="24"/>
          <w:szCs w:val="24"/>
        </w:rPr>
      </w:pPr>
    </w:p>
    <w:p w14:paraId="4C5C8440" w14:textId="77777777" w:rsidR="00665363" w:rsidRPr="00432044" w:rsidRDefault="00665363" w:rsidP="00AC634D">
      <w:pPr>
        <w:rPr>
          <w:rFonts w:cstheme="minorHAnsi"/>
          <w:b/>
          <w:sz w:val="24"/>
          <w:szCs w:val="24"/>
        </w:rPr>
      </w:pPr>
    </w:p>
    <w:p w14:paraId="127B2E8D" w14:textId="3134C052" w:rsidR="00AC634D" w:rsidRDefault="00665363" w:rsidP="00AC634D">
      <w:pPr>
        <w:rPr>
          <w:rFonts w:ascii="Times New Roman" w:hAnsi="Times New Roman" w:cs="Times New Roman"/>
          <w:b/>
          <w:sz w:val="24"/>
          <w:szCs w:val="24"/>
        </w:rPr>
        <w:sectPr w:rsidR="00AC634D" w:rsidSect="00EE237A">
          <w:pgSz w:w="12240" w:h="15840"/>
          <w:pgMar w:top="1440" w:right="1440" w:bottom="1440" w:left="1440" w:header="720" w:footer="720" w:gutter="0"/>
          <w:cols w:num="2" w:space="720"/>
          <w:docGrid w:linePitch="360"/>
        </w:sectPr>
      </w:pPr>
      <w:r>
        <w:rPr>
          <w:noProof/>
        </w:rPr>
        <w:drawing>
          <wp:inline distT="0" distB="0" distL="0" distR="0" wp14:anchorId="4FC2C6A1" wp14:editId="06C10692">
            <wp:extent cx="2825955" cy="3538855"/>
            <wp:effectExtent l="0" t="0" r="0" b="4445"/>
            <wp:docPr id="342730626" name="Picture 1" descr="A picture containing invertebrate, arthropod, ins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30626" name="Picture 1" descr="A picture containing invertebrate, arthropod, insec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3284" cy="3548032"/>
                    </a:xfrm>
                    <a:prstGeom prst="rect">
                      <a:avLst/>
                    </a:prstGeom>
                    <a:noFill/>
                    <a:ln>
                      <a:noFill/>
                    </a:ln>
                  </pic:spPr>
                </pic:pic>
              </a:graphicData>
            </a:graphic>
          </wp:inline>
        </w:drawing>
      </w:r>
    </w:p>
    <w:bookmarkEnd w:id="3"/>
    <w:p w14:paraId="189E85B7" w14:textId="2AFFC1E7" w:rsidR="00297B7D" w:rsidRPr="00297B7D" w:rsidRDefault="00297B7D" w:rsidP="00297B7D">
      <w:pPr>
        <w:pStyle w:val="Heading1"/>
        <w:jc w:val="center"/>
        <w:rPr>
          <w:color w:val="auto"/>
          <w:sz w:val="56"/>
          <w:szCs w:val="56"/>
        </w:rPr>
      </w:pPr>
      <w:r w:rsidRPr="00297B7D">
        <w:rPr>
          <w:color w:val="auto"/>
          <w:sz w:val="56"/>
          <w:szCs w:val="56"/>
        </w:rPr>
        <w:lastRenderedPageBreak/>
        <w:t xml:space="preserve">Local Information </w:t>
      </w:r>
    </w:p>
    <w:p w14:paraId="147C748E" w14:textId="57D8ACAE" w:rsidR="00297B7D" w:rsidRDefault="00297B7D" w:rsidP="00297B7D">
      <w:pPr>
        <w:jc w:val="center"/>
      </w:pPr>
    </w:p>
    <w:p w14:paraId="01CFE044" w14:textId="7AFB8187" w:rsidR="00697EDC" w:rsidRDefault="00697EDC" w:rsidP="00297B7D">
      <w:pPr>
        <w:pStyle w:val="NoSpacing"/>
      </w:pPr>
    </w:p>
    <w:p w14:paraId="6C3FCF4A" w14:textId="77777777" w:rsidR="00115ACC" w:rsidRDefault="00115ACC" w:rsidP="00297B7D">
      <w:pPr>
        <w:pStyle w:val="NoSpacing"/>
      </w:pPr>
      <w:r w:rsidRPr="00115ACC">
        <w:rPr>
          <w:rStyle w:val="Heading2Char"/>
        </w:rPr>
        <w:t>Meeting:</w:t>
      </w:r>
      <w:r>
        <w:t xml:space="preserve"> </w:t>
      </w:r>
    </w:p>
    <w:p w14:paraId="7048A1AC" w14:textId="131D75E0" w:rsidR="00297B7D" w:rsidRDefault="00115ACC" w:rsidP="00297B7D">
      <w:pPr>
        <w:pStyle w:val="NoSpacing"/>
      </w:pPr>
      <w:r>
        <w:t xml:space="preserve">Apalachicola </w:t>
      </w:r>
      <w:r w:rsidR="00297B7D">
        <w:t>National Estuarine Research Reserve</w:t>
      </w:r>
    </w:p>
    <w:p w14:paraId="25470E00" w14:textId="1C4E38B7" w:rsidR="00115ACC" w:rsidRDefault="00115ACC" w:rsidP="00297B7D">
      <w:pPr>
        <w:pStyle w:val="NoSpacing"/>
      </w:pPr>
      <w:r>
        <w:t xml:space="preserve">108 Island Drive (State Road 300) </w:t>
      </w:r>
    </w:p>
    <w:p w14:paraId="306289AF" w14:textId="3767A2CE" w:rsidR="00115ACC" w:rsidRDefault="00115ACC" w:rsidP="00297B7D">
      <w:pPr>
        <w:pStyle w:val="NoSpacing"/>
      </w:pPr>
      <w:r>
        <w:t xml:space="preserve">Eastpoint, Florida </w:t>
      </w:r>
    </w:p>
    <w:p w14:paraId="599E3984" w14:textId="77777777" w:rsidR="00115ACC" w:rsidRDefault="00115ACC" w:rsidP="00297B7D">
      <w:pPr>
        <w:pStyle w:val="NoSpacing"/>
      </w:pPr>
    </w:p>
    <w:p w14:paraId="60D6035A" w14:textId="389A27D0" w:rsidR="00115ACC" w:rsidRDefault="00115ACC" w:rsidP="00115ACC">
      <w:pPr>
        <w:pStyle w:val="NoSpacing"/>
      </w:pPr>
      <w:r>
        <w:rPr>
          <w:rStyle w:val="Heading2Char"/>
        </w:rPr>
        <w:t>Hotels</w:t>
      </w:r>
      <w:r w:rsidRPr="00115ACC">
        <w:rPr>
          <w:rStyle w:val="Heading2Char"/>
        </w:rPr>
        <w:t>:</w:t>
      </w:r>
      <w:r>
        <w:t xml:space="preserve"> </w:t>
      </w:r>
    </w:p>
    <w:p w14:paraId="75198CD6" w14:textId="77777777" w:rsidR="00777EEC" w:rsidRDefault="00115ACC" w:rsidP="00777EEC">
      <w:pPr>
        <w:pStyle w:val="NoSpacing"/>
      </w:pPr>
      <w:r>
        <w:t>Gibson Inn</w:t>
      </w:r>
    </w:p>
    <w:p w14:paraId="10190780" w14:textId="73B4AB39" w:rsidR="00115ACC" w:rsidRDefault="00115ACC" w:rsidP="00777EEC">
      <w:pPr>
        <w:pStyle w:val="NoSpacing"/>
      </w:pPr>
      <w:r w:rsidRPr="00115ACC">
        <w:t>51 Ave. C</w:t>
      </w:r>
    </w:p>
    <w:p w14:paraId="655AB50E" w14:textId="51385DE8" w:rsidR="00115ACC" w:rsidRDefault="00115ACC" w:rsidP="00777EEC">
      <w:pPr>
        <w:pStyle w:val="NoSpacing"/>
      </w:pPr>
      <w:r w:rsidRPr="00115ACC">
        <w:t>Apalachicola</w:t>
      </w:r>
      <w:r>
        <w:t>,</w:t>
      </w:r>
      <w:r w:rsidR="00777EEC">
        <w:t xml:space="preserve"> </w:t>
      </w:r>
      <w:r w:rsidRPr="00115ACC">
        <w:t>Florida</w:t>
      </w:r>
    </w:p>
    <w:p w14:paraId="05F60226" w14:textId="77777777" w:rsidR="0048791C" w:rsidRDefault="0048791C" w:rsidP="00777EEC">
      <w:pPr>
        <w:pStyle w:val="NoSpacing"/>
      </w:pPr>
    </w:p>
    <w:p w14:paraId="601B4414" w14:textId="0BC7AAF4" w:rsidR="00777EEC" w:rsidRDefault="00777EEC" w:rsidP="00777EEC">
      <w:pPr>
        <w:pStyle w:val="NoSpacing"/>
      </w:pPr>
      <w:r>
        <w:t xml:space="preserve">Best Western </w:t>
      </w:r>
    </w:p>
    <w:p w14:paraId="1B84E9F7" w14:textId="394C31D3" w:rsidR="00777EEC" w:rsidRDefault="00777EEC" w:rsidP="00777EEC">
      <w:pPr>
        <w:pStyle w:val="NoSpacing"/>
      </w:pPr>
      <w:r>
        <w:t xml:space="preserve">249 US Hwy 98 E </w:t>
      </w:r>
    </w:p>
    <w:p w14:paraId="60CEBC2B" w14:textId="6AF412AD" w:rsidR="00777EEC" w:rsidRPr="00777EEC" w:rsidRDefault="00777EEC" w:rsidP="00777EEC">
      <w:pPr>
        <w:pStyle w:val="NoSpacing"/>
      </w:pPr>
      <w:r>
        <w:t>Apalachicola, Florida</w:t>
      </w:r>
    </w:p>
    <w:p w14:paraId="5C24F256" w14:textId="77777777" w:rsidR="00115ACC" w:rsidRPr="00115ACC" w:rsidRDefault="00115ACC" w:rsidP="00115ACC"/>
    <w:p w14:paraId="5A14E7A0" w14:textId="3DCD2139" w:rsidR="008808BC" w:rsidRPr="008808BC" w:rsidRDefault="00115ACC" w:rsidP="008808BC">
      <w:pPr>
        <w:pStyle w:val="Heading2"/>
      </w:pPr>
      <w:r>
        <w:t>State, National, and Local Parks</w:t>
      </w:r>
      <w:r w:rsidR="00777EEC">
        <w:t>; Historic Attractions</w:t>
      </w:r>
    </w:p>
    <w:p w14:paraId="4E8AD388" w14:textId="498CC246" w:rsidR="0048791C" w:rsidRPr="0048791C" w:rsidRDefault="0048791C" w:rsidP="0048791C">
      <w:pPr>
        <w:rPr>
          <w:b/>
          <w:bCs/>
        </w:rPr>
      </w:pPr>
      <w:r w:rsidRPr="0048791C">
        <w:rPr>
          <w:b/>
          <w:bCs/>
        </w:rPr>
        <w:t>St. George Island and St. Vincent Island</w:t>
      </w:r>
    </w:p>
    <w:p w14:paraId="6E3E33C2" w14:textId="77777777" w:rsidR="00115ACC" w:rsidRDefault="00115ACC" w:rsidP="00115ACC">
      <w:hyperlink r:id="rId20" w:history="1">
        <w:r w:rsidRPr="00674FA7">
          <w:rPr>
            <w:rStyle w:val="Hyperlink"/>
          </w:rPr>
          <w:t>Dr. Julian G. Bruce St. George Island State Park | Florida State Parks</w:t>
        </w:r>
      </w:hyperlink>
    </w:p>
    <w:p w14:paraId="635497A7" w14:textId="77777777" w:rsidR="00115ACC" w:rsidRPr="00674FA7" w:rsidRDefault="00115ACC" w:rsidP="00115ACC">
      <w:pPr>
        <w:rPr>
          <w:i/>
          <w:iCs/>
        </w:rPr>
      </w:pPr>
      <w:r w:rsidRPr="00674FA7">
        <w:rPr>
          <w:i/>
          <w:iCs/>
        </w:rPr>
        <w:t xml:space="preserve">Gulf of Mexico and St. George Sound access; great fishing and beachgoing </w:t>
      </w:r>
    </w:p>
    <w:p w14:paraId="3F4ADD60" w14:textId="77777777" w:rsidR="00115ACC" w:rsidRDefault="00115ACC" w:rsidP="00115ACC">
      <w:r w:rsidRPr="00674FA7">
        <w:t>1900 E. Gulf Beach Drive</w:t>
      </w:r>
      <w:r w:rsidRPr="00674FA7">
        <w:br/>
        <w:t>St. George Island FL 32328</w:t>
      </w:r>
    </w:p>
    <w:p w14:paraId="1076639A" w14:textId="67A66403" w:rsidR="00777EEC" w:rsidRDefault="00777EEC" w:rsidP="00777EEC">
      <w:r>
        <w:t xml:space="preserve">St. George Island Lighthouse and Museum </w:t>
      </w:r>
      <w:hyperlink r:id="rId21" w:history="1">
        <w:r w:rsidRPr="00DF5F47">
          <w:rPr>
            <w:rStyle w:val="Hyperlink"/>
          </w:rPr>
          <w:t>Cape St. George Light - St. George Island Lighthouse Museum &amp; Gift Shop</w:t>
        </w:r>
      </w:hyperlink>
      <w:r w:rsidR="0048791C">
        <w:t xml:space="preserve"> </w:t>
      </w:r>
    </w:p>
    <w:p w14:paraId="2A3B1817" w14:textId="38180013" w:rsidR="0048791C" w:rsidRDefault="0048791C" w:rsidP="0048791C">
      <w:pPr>
        <w:pStyle w:val="NoSpacing"/>
      </w:pPr>
      <w:r w:rsidRPr="0048791C">
        <w:t>2B East Gulf Beach Driv</w:t>
      </w:r>
      <w:r>
        <w:t>e</w:t>
      </w:r>
    </w:p>
    <w:p w14:paraId="1841ACF8" w14:textId="5C11CF17" w:rsidR="00777EEC" w:rsidRDefault="0048791C" w:rsidP="0048791C">
      <w:pPr>
        <w:pStyle w:val="NoSpacing"/>
      </w:pPr>
      <w:r w:rsidRPr="0048791C">
        <w:t>St. George Island, FL 32328</w:t>
      </w:r>
    </w:p>
    <w:p w14:paraId="436A3220" w14:textId="77777777" w:rsidR="0048791C" w:rsidRDefault="0048791C" w:rsidP="0048791C">
      <w:pPr>
        <w:pStyle w:val="NoSpacing"/>
      </w:pPr>
    </w:p>
    <w:p w14:paraId="361B8172" w14:textId="77777777" w:rsidR="00115ACC" w:rsidRDefault="00115ACC" w:rsidP="00115ACC">
      <w:pPr>
        <w:rPr>
          <w:i/>
          <w:iCs/>
        </w:rPr>
      </w:pPr>
      <w:hyperlink r:id="rId22" w:history="1">
        <w:r w:rsidRPr="00962A1D">
          <w:rPr>
            <w:rStyle w:val="Hyperlink"/>
            <w:i/>
            <w:iCs/>
          </w:rPr>
          <w:t>St. Vincent National Wildlife Refuge | Visit Us | U.S. Fish &amp; Wildlife Service</w:t>
        </w:r>
      </w:hyperlink>
    </w:p>
    <w:p w14:paraId="5841B686" w14:textId="77777777" w:rsidR="00115ACC" w:rsidRDefault="00115ACC" w:rsidP="00115ACC">
      <w:pPr>
        <w:rPr>
          <w:i/>
          <w:iCs/>
        </w:rPr>
      </w:pPr>
      <w:r>
        <w:rPr>
          <w:i/>
          <w:iCs/>
        </w:rPr>
        <w:t>St. Vincent is an undeveloped barrier island accessible by boat only. No amenities or marked trails on the island.  E</w:t>
      </w:r>
      <w:r w:rsidRPr="00962A1D">
        <w:rPr>
          <w:i/>
          <w:iCs/>
        </w:rPr>
        <w:t xml:space="preserve">xcellent </w:t>
      </w:r>
      <w:r>
        <w:rPr>
          <w:i/>
          <w:iCs/>
        </w:rPr>
        <w:t xml:space="preserve">bird watching and </w:t>
      </w:r>
      <w:r w:rsidRPr="00962A1D">
        <w:rPr>
          <w:i/>
          <w:iCs/>
        </w:rPr>
        <w:t>wildlife viewing</w:t>
      </w:r>
      <w:r>
        <w:rPr>
          <w:i/>
          <w:iCs/>
        </w:rPr>
        <w:t xml:space="preserve">. There is no transportation offered by the Refuge, but there are outfitters who offer it (one example: </w:t>
      </w:r>
      <w:hyperlink r:id="rId23" w:history="1">
        <w:r w:rsidRPr="00690AEA">
          <w:rPr>
            <w:rStyle w:val="Hyperlink"/>
            <w:i/>
            <w:iCs/>
          </w:rPr>
          <w:t>St. Vincent Island Shuttle Services &amp; Fishing Charters - Apalachicola, St. George Island, Eastpoint Florida</w:t>
        </w:r>
      </w:hyperlink>
      <w:r>
        <w:t xml:space="preserve"> )</w:t>
      </w:r>
    </w:p>
    <w:p w14:paraId="6C0410CA" w14:textId="77777777" w:rsidR="00115ACC" w:rsidRDefault="00115ACC" w:rsidP="00115ACC">
      <w:pPr>
        <w:rPr>
          <w:i/>
          <w:iCs/>
        </w:rPr>
      </w:pPr>
      <w:r>
        <w:rPr>
          <w:i/>
          <w:iCs/>
        </w:rPr>
        <w:t>For more information, the Refuge office is in Apalachicola:</w:t>
      </w:r>
    </w:p>
    <w:p w14:paraId="7304F49D" w14:textId="77777777" w:rsidR="00115ACC" w:rsidRDefault="00115ACC" w:rsidP="00115ACC">
      <w:pPr>
        <w:rPr>
          <w:i/>
          <w:iCs/>
        </w:rPr>
      </w:pPr>
      <w:r>
        <w:rPr>
          <w:i/>
          <w:iCs/>
        </w:rPr>
        <w:t xml:space="preserve"> </w:t>
      </w:r>
      <w:r w:rsidRPr="00DF5F47">
        <w:rPr>
          <w:i/>
          <w:iCs/>
        </w:rPr>
        <w:t>St. Vincent National Wildlife Refuge</w:t>
      </w:r>
      <w:r w:rsidRPr="00DF5F47">
        <w:rPr>
          <w:i/>
          <w:iCs/>
        </w:rPr>
        <w:br/>
        <w:t>96 5th St. </w:t>
      </w:r>
      <w:r w:rsidRPr="00DF5F47">
        <w:rPr>
          <w:i/>
          <w:iCs/>
        </w:rPr>
        <w:br/>
        <w:t>Apalachicola, FL 32320</w:t>
      </w:r>
    </w:p>
    <w:p w14:paraId="20292625" w14:textId="77777777" w:rsidR="00115ACC" w:rsidRPr="0048791C" w:rsidRDefault="00115ACC" w:rsidP="00115ACC">
      <w:pPr>
        <w:rPr>
          <w:b/>
          <w:bCs/>
        </w:rPr>
      </w:pPr>
      <w:r w:rsidRPr="0048791C">
        <w:rPr>
          <w:b/>
          <w:bCs/>
        </w:rPr>
        <w:lastRenderedPageBreak/>
        <w:t>Downtown Apalachicola</w:t>
      </w:r>
    </w:p>
    <w:p w14:paraId="65A91DB3" w14:textId="77777777" w:rsidR="00115ACC" w:rsidRDefault="00115ACC" w:rsidP="00115ACC">
      <w:pPr>
        <w:rPr>
          <w:i/>
          <w:iCs/>
        </w:rPr>
      </w:pPr>
      <w:hyperlink r:id="rId24" w:history="1">
        <w:r w:rsidRPr="00DF5F47">
          <w:rPr>
            <w:rStyle w:val="Hyperlink"/>
            <w:i/>
            <w:iCs/>
          </w:rPr>
          <w:t>John Gorrie Museum State Park | Florida State Parks</w:t>
        </w:r>
      </w:hyperlink>
    </w:p>
    <w:p w14:paraId="23E54813" w14:textId="77777777" w:rsidR="00115ACC" w:rsidRDefault="00115ACC" w:rsidP="00115ACC">
      <w:pPr>
        <w:rPr>
          <w:i/>
          <w:iCs/>
        </w:rPr>
      </w:pPr>
      <w:r>
        <w:rPr>
          <w:i/>
          <w:iCs/>
        </w:rPr>
        <w:t>C</w:t>
      </w:r>
      <w:r w:rsidRPr="002D412E">
        <w:rPr>
          <w:i/>
          <w:iCs/>
        </w:rPr>
        <w:t>oncern for his yellow fever patients motivated Gorrie to invent a method for cooling their sickrooms. He became a pioneer in the field of air conditioning and refrigeration by inventing a mechanical device that produced ice. In 1851, Dr. Gorrie received the first U.S. patent for mechanical refrigeration.</w:t>
      </w:r>
    </w:p>
    <w:p w14:paraId="2E0AD7E5" w14:textId="77777777" w:rsidR="00115ACC" w:rsidRDefault="00115ACC" w:rsidP="00115ACC">
      <w:pPr>
        <w:rPr>
          <w:i/>
          <w:iCs/>
        </w:rPr>
      </w:pPr>
      <w:hyperlink r:id="rId25" w:history="1">
        <w:r w:rsidRPr="00DF5F47">
          <w:rPr>
            <w:rStyle w:val="Hyperlink"/>
            <w:i/>
            <w:iCs/>
          </w:rPr>
          <w:t>Chapman Botanical Gardens | Florida State Parks</w:t>
        </w:r>
      </w:hyperlink>
    </w:p>
    <w:p w14:paraId="7109419B" w14:textId="77777777" w:rsidR="00115ACC" w:rsidRDefault="00115ACC" w:rsidP="00115ACC">
      <w:pPr>
        <w:rPr>
          <w:i/>
          <w:iCs/>
        </w:rPr>
      </w:pPr>
      <w:r>
        <w:rPr>
          <w:i/>
          <w:iCs/>
        </w:rPr>
        <w:t>N</w:t>
      </w:r>
      <w:r w:rsidRPr="00DF5F47">
        <w:rPr>
          <w:i/>
          <w:iCs/>
        </w:rPr>
        <w:t>amed after Dr. Alvan Chapman, a 19th-century botanist</w:t>
      </w:r>
      <w:r>
        <w:rPr>
          <w:i/>
          <w:iCs/>
        </w:rPr>
        <w:t xml:space="preserve"> (and doctor)</w:t>
      </w:r>
      <w:r w:rsidRPr="00DF5F47">
        <w:rPr>
          <w:i/>
          <w:iCs/>
        </w:rPr>
        <w:t xml:space="preserve">. He was the author of “Flora of the Southern United States,” the first book outlining many species of plants in the South. Chapman is also credited with the discovery of various rare plants in Florida, and Chapman oak and Chapman’s rhododendron were named after </w:t>
      </w:r>
      <w:r>
        <w:rPr>
          <w:i/>
          <w:iCs/>
        </w:rPr>
        <w:t xml:space="preserve">him. </w:t>
      </w:r>
      <w:r w:rsidRPr="00DF5F47">
        <w:rPr>
          <w:i/>
          <w:iCs/>
        </w:rPr>
        <w:t>Located on North Market Street, adjacent to the Orman House Historic State Park. Open Thursday through Monday, 9:00 a.m. to 5:00 p.m.</w:t>
      </w:r>
    </w:p>
    <w:p w14:paraId="3ADDCC11" w14:textId="77777777" w:rsidR="0048791C" w:rsidRPr="0048791C" w:rsidRDefault="0048791C" w:rsidP="0048791C">
      <w:pPr>
        <w:rPr>
          <w:i/>
          <w:iCs/>
          <w:color w:val="0070C0"/>
        </w:rPr>
      </w:pPr>
      <w:r w:rsidRPr="0048791C">
        <w:rPr>
          <w:i/>
          <w:iCs/>
          <w:color w:val="0070C0"/>
        </w:rPr>
        <w:t>Battery Park and the City Marina (no website)</w:t>
      </w:r>
    </w:p>
    <w:p w14:paraId="349A866D" w14:textId="22A8A941" w:rsidR="00516D9E" w:rsidRDefault="0048791C">
      <w:pPr>
        <w:rPr>
          <w:i/>
          <w:iCs/>
        </w:rPr>
      </w:pPr>
      <w:r w:rsidRPr="0048791C">
        <w:rPr>
          <w:i/>
          <w:iCs/>
        </w:rPr>
        <w:t>Boat launch, park with picnic tables and great playground; Bay Avenue at 4th-6th Streets</w:t>
      </w:r>
    </w:p>
    <w:p w14:paraId="2723C77C" w14:textId="219E02A9" w:rsidR="00516D9E" w:rsidRPr="008808BC" w:rsidRDefault="00516D9E" w:rsidP="00516D9E">
      <w:pPr>
        <w:pStyle w:val="Heading2"/>
      </w:pPr>
      <w:r>
        <w:t>Places to Eat and Drink</w:t>
      </w:r>
    </w:p>
    <w:p w14:paraId="42D043D0" w14:textId="77777777" w:rsidR="00516D9E" w:rsidRPr="00516D9E" w:rsidRDefault="00516D9E" w:rsidP="00516D9E">
      <w:pPr>
        <w:rPr>
          <w:i/>
          <w:iCs/>
        </w:rPr>
      </w:pPr>
      <w:r w:rsidRPr="00516D9E">
        <w:rPr>
          <w:i/>
          <w:iCs/>
        </w:rPr>
        <w:t>There’s a Piggly Wiggly grocery store in Apalachicola and on St. George Island!</w:t>
      </w:r>
    </w:p>
    <w:p w14:paraId="4AC66611" w14:textId="77777777" w:rsidR="00516D9E" w:rsidRPr="00516D9E" w:rsidRDefault="00516D9E" w:rsidP="00516D9E">
      <w:pPr>
        <w:rPr>
          <w:i/>
          <w:iCs/>
        </w:rPr>
      </w:pPr>
      <w:r w:rsidRPr="00516D9E">
        <w:rPr>
          <w:i/>
          <w:iCs/>
        </w:rPr>
        <w:t>Restaurants we’ve tried and like:</w:t>
      </w:r>
    </w:p>
    <w:p w14:paraId="38467C68" w14:textId="42CB432A" w:rsidR="00516D9E" w:rsidRPr="004633CB" w:rsidRDefault="00516D9E" w:rsidP="00516D9E">
      <w:pPr>
        <w:rPr>
          <w:b/>
          <w:bCs/>
        </w:rPr>
      </w:pPr>
      <w:r>
        <w:rPr>
          <w:b/>
          <w:bCs/>
        </w:rPr>
        <w:t xml:space="preserve">Downtown </w:t>
      </w:r>
      <w:r w:rsidRPr="004633CB">
        <w:rPr>
          <w:b/>
          <w:bCs/>
        </w:rPr>
        <w:t>Apalachicola</w:t>
      </w:r>
    </w:p>
    <w:p w14:paraId="031F80A5" w14:textId="77777777" w:rsidR="00516D9E" w:rsidRDefault="00516D9E" w:rsidP="00516D9E">
      <w:r w:rsidRPr="00516D9E">
        <w:rPr>
          <w:i/>
          <w:iCs/>
          <w:color w:val="0070C0"/>
        </w:rPr>
        <w:t>Up The Creek</w:t>
      </w:r>
      <w:r w:rsidRPr="00516D9E">
        <w:rPr>
          <w:color w:val="0070C0"/>
        </w:rPr>
        <w:t xml:space="preserve"> </w:t>
      </w:r>
      <w:r>
        <w:t>(Amazing view of the river!) Burgers, seafood, OYSTERS!</w:t>
      </w:r>
    </w:p>
    <w:p w14:paraId="6A96EBC4" w14:textId="77777777" w:rsidR="00516D9E" w:rsidRDefault="00516D9E" w:rsidP="00516D9E">
      <w:r w:rsidRPr="00516D9E">
        <w:rPr>
          <w:i/>
          <w:iCs/>
          <w:color w:val="0070C0"/>
        </w:rPr>
        <w:t xml:space="preserve">The Station Raw Bar </w:t>
      </w:r>
      <w:r>
        <w:t>(mere feet from the Gibson Inn) OYSTERS!</w:t>
      </w:r>
    </w:p>
    <w:p w14:paraId="3ADFB664" w14:textId="655A6A8B" w:rsidR="00516D9E" w:rsidRDefault="00516D9E" w:rsidP="00516D9E">
      <w:r w:rsidRPr="00516D9E">
        <w:rPr>
          <w:i/>
          <w:iCs/>
          <w:color w:val="0070C0"/>
        </w:rPr>
        <w:t>Hole In The Wall</w:t>
      </w:r>
      <w:r>
        <w:t xml:space="preserve"> OYSTERS!</w:t>
      </w:r>
    </w:p>
    <w:p w14:paraId="3364F24C" w14:textId="58B631C0" w:rsidR="00516D9E" w:rsidRDefault="00516D9E" w:rsidP="00516D9E">
      <w:r w:rsidRPr="00516D9E">
        <w:rPr>
          <w:i/>
          <w:iCs/>
          <w:color w:val="0070C0"/>
        </w:rPr>
        <w:t>The Owl Café</w:t>
      </w:r>
      <w:r w:rsidRPr="00516D9E">
        <w:rPr>
          <w:color w:val="0070C0"/>
        </w:rPr>
        <w:t xml:space="preserve"> </w:t>
      </w:r>
      <w:r>
        <w:t>Soups and sandwiches</w:t>
      </w:r>
    </w:p>
    <w:p w14:paraId="42B00A87" w14:textId="77777777" w:rsidR="00516D9E" w:rsidRDefault="00516D9E" w:rsidP="00516D9E">
      <w:r w:rsidRPr="00516D9E">
        <w:rPr>
          <w:i/>
          <w:iCs/>
          <w:color w:val="0070C0"/>
        </w:rPr>
        <w:t>Half Shell Dockside</w:t>
      </w:r>
      <w:r w:rsidRPr="00516D9E">
        <w:rPr>
          <w:color w:val="0070C0"/>
        </w:rPr>
        <w:t xml:space="preserve"> </w:t>
      </w:r>
      <w:r>
        <w:t>(North Apalach)…fried seafood. OYSTERS!</w:t>
      </w:r>
    </w:p>
    <w:p w14:paraId="7690AA5E" w14:textId="5E29F921" w:rsidR="00516D9E" w:rsidRDefault="00516D9E" w:rsidP="00516D9E">
      <w:r w:rsidRPr="00516D9E">
        <w:rPr>
          <w:i/>
          <w:iCs/>
          <w:color w:val="0070C0"/>
        </w:rPr>
        <w:t>Franklin Café</w:t>
      </w:r>
      <w:r>
        <w:t xml:space="preserve">  Soups, sandwiches, burgers.</w:t>
      </w:r>
    </w:p>
    <w:p w14:paraId="26E4C35F" w14:textId="0ADC7B34" w:rsidR="00516D9E" w:rsidRDefault="00516D9E" w:rsidP="00516D9E">
      <w:pPr>
        <w:rPr>
          <w:b/>
          <w:bCs/>
        </w:rPr>
      </w:pPr>
      <w:r w:rsidRPr="004633CB">
        <w:rPr>
          <w:b/>
          <w:bCs/>
        </w:rPr>
        <w:t>Eastpoint</w:t>
      </w:r>
    </w:p>
    <w:p w14:paraId="3127EAA8" w14:textId="0B475F67" w:rsidR="00516D9E" w:rsidRDefault="00516D9E" w:rsidP="00516D9E">
      <w:r w:rsidRPr="00516D9E">
        <w:rPr>
          <w:i/>
          <w:iCs/>
          <w:color w:val="0070C0"/>
        </w:rPr>
        <w:t>Lynn’s Quality Oysters</w:t>
      </w:r>
      <w:r w:rsidRPr="00516D9E">
        <w:rPr>
          <w:color w:val="0070C0"/>
        </w:rPr>
        <w:t xml:space="preserve"> </w:t>
      </w:r>
      <w:r>
        <w:t xml:space="preserve">OYSTERS! (duh). Seafood. </w:t>
      </w:r>
    </w:p>
    <w:p w14:paraId="6361EC05" w14:textId="5992F278" w:rsidR="00516D9E" w:rsidRDefault="00516D9E" w:rsidP="00516D9E">
      <w:r w:rsidRPr="00516D9E">
        <w:rPr>
          <w:i/>
          <w:iCs/>
          <w:color w:val="0070C0"/>
        </w:rPr>
        <w:t>Family Coastal Restaurant</w:t>
      </w:r>
      <w:r>
        <w:rPr>
          <w:i/>
          <w:iCs/>
          <w:color w:val="0070C0"/>
        </w:rPr>
        <w:t xml:space="preserve"> </w:t>
      </w:r>
      <w:r>
        <w:t>OYSTERS! Seafood.</w:t>
      </w:r>
    </w:p>
    <w:p w14:paraId="3EA87679" w14:textId="476F1E4E" w:rsidR="00516D9E" w:rsidRPr="004633CB" w:rsidRDefault="00516D9E" w:rsidP="00516D9E">
      <w:pPr>
        <w:rPr>
          <w:b/>
          <w:bCs/>
        </w:rPr>
      </w:pPr>
      <w:r w:rsidRPr="004633CB">
        <w:rPr>
          <w:b/>
          <w:bCs/>
        </w:rPr>
        <w:t>St. George Island</w:t>
      </w:r>
    </w:p>
    <w:p w14:paraId="5FD5E70F" w14:textId="756CC653" w:rsidR="00516D9E" w:rsidRDefault="00516D9E" w:rsidP="00516D9E">
      <w:r w:rsidRPr="00516D9E">
        <w:rPr>
          <w:i/>
          <w:iCs/>
          <w:color w:val="0070C0"/>
        </w:rPr>
        <w:t>Paddy’s Raw Bar</w:t>
      </w:r>
      <w:r w:rsidRPr="00516D9E">
        <w:rPr>
          <w:color w:val="0070C0"/>
        </w:rPr>
        <w:t xml:space="preserve"> </w:t>
      </w:r>
      <w:r>
        <w:t>OYSTERS! Seafood. Burgers.</w:t>
      </w:r>
    </w:p>
    <w:p w14:paraId="2C0E01E4" w14:textId="69014B19" w:rsidR="00516D9E" w:rsidRDefault="00516D9E" w:rsidP="00516D9E">
      <w:r w:rsidRPr="00516D9E">
        <w:rPr>
          <w:i/>
          <w:iCs/>
          <w:color w:val="0070C0"/>
        </w:rPr>
        <w:t>BJ’s Pizza</w:t>
      </w:r>
      <w:r w:rsidRPr="00516D9E">
        <w:rPr>
          <w:color w:val="0070C0"/>
        </w:rPr>
        <w:t xml:space="preserve">  </w:t>
      </w:r>
      <w:r>
        <w:t>Ummmmm…..pizza.</w:t>
      </w:r>
    </w:p>
    <w:p w14:paraId="306B60B2" w14:textId="77777777" w:rsidR="00516D9E" w:rsidRDefault="00516D9E" w:rsidP="00516D9E">
      <w:r w:rsidRPr="00516D9E">
        <w:rPr>
          <w:i/>
          <w:iCs/>
          <w:color w:val="0070C0"/>
        </w:rPr>
        <w:t>Blue Parrot</w:t>
      </w:r>
      <w:r w:rsidRPr="00516D9E">
        <w:rPr>
          <w:color w:val="0070C0"/>
        </w:rPr>
        <w:t xml:space="preserve"> </w:t>
      </w:r>
      <w:r>
        <w:t xml:space="preserve">(Ocean view!!!!!!!). Grouper sandwiches. OYSTERS! Burgers. Fried everything. </w:t>
      </w:r>
    </w:p>
    <w:p w14:paraId="2269507A" w14:textId="0CEA7AD1" w:rsidR="00516D9E" w:rsidRPr="005B321D" w:rsidRDefault="00516D9E" w:rsidP="00516D9E">
      <w:pPr>
        <w:rPr>
          <w:b/>
          <w:bCs/>
          <w:i/>
          <w:iCs/>
          <w:u w:val="single"/>
        </w:rPr>
      </w:pPr>
      <w:r w:rsidRPr="005B321D">
        <w:rPr>
          <w:b/>
          <w:bCs/>
          <w:i/>
          <w:iCs/>
          <w:u w:val="single"/>
        </w:rPr>
        <w:t>Bars/Breweries</w:t>
      </w:r>
    </w:p>
    <w:p w14:paraId="3D411A8F" w14:textId="71AADC1D" w:rsidR="00516D9E" w:rsidRPr="005B321D" w:rsidRDefault="00516D9E" w:rsidP="00516D9E">
      <w:pPr>
        <w:rPr>
          <w:b/>
          <w:bCs/>
        </w:rPr>
      </w:pPr>
      <w:r w:rsidRPr="005B321D">
        <w:rPr>
          <w:b/>
          <w:bCs/>
        </w:rPr>
        <w:lastRenderedPageBreak/>
        <w:t>Apalachicola</w:t>
      </w:r>
    </w:p>
    <w:p w14:paraId="05A4A94F" w14:textId="77777777" w:rsidR="00516D9E" w:rsidRDefault="00516D9E" w:rsidP="00516D9E">
      <w:r w:rsidRPr="00516D9E">
        <w:rPr>
          <w:i/>
          <w:iCs/>
          <w:color w:val="0070C0"/>
        </w:rPr>
        <w:t>High Five Dive Bar</w:t>
      </w:r>
      <w:r>
        <w:t>. Fun.</w:t>
      </w:r>
    </w:p>
    <w:p w14:paraId="18FFE882" w14:textId="77777777" w:rsidR="00516D9E" w:rsidRDefault="00516D9E" w:rsidP="00516D9E">
      <w:r w:rsidRPr="00516D9E">
        <w:rPr>
          <w:i/>
          <w:iCs/>
          <w:color w:val="0070C0"/>
        </w:rPr>
        <w:t>Buoy Brewing</w:t>
      </w:r>
      <w:r w:rsidRPr="00516D9E">
        <w:rPr>
          <w:color w:val="0070C0"/>
        </w:rPr>
        <w:t xml:space="preserve"> </w:t>
      </w:r>
      <w:r>
        <w:t>(new…Todd [resident beer nerd] hasn’t tried it but hears mediocre things.</w:t>
      </w:r>
    </w:p>
    <w:p w14:paraId="2C878E88" w14:textId="23D01146" w:rsidR="00516D9E" w:rsidRDefault="00516D9E" w:rsidP="00516D9E">
      <w:r w:rsidRPr="00516D9E">
        <w:rPr>
          <w:i/>
          <w:iCs/>
          <w:color w:val="0070C0"/>
        </w:rPr>
        <w:t>Watercraft Brewing</w:t>
      </w:r>
      <w:r>
        <w:t xml:space="preserve"> Not half bad. Some might even say pretty ok!</w:t>
      </w:r>
    </w:p>
    <w:p w14:paraId="6773BFEF" w14:textId="5115F761" w:rsidR="00516D9E" w:rsidRDefault="00516D9E" w:rsidP="00516D9E">
      <w:r w:rsidRPr="00516D9E">
        <w:rPr>
          <w:i/>
          <w:iCs/>
          <w:color w:val="0070C0"/>
        </w:rPr>
        <w:t>Belle’s Winery And Saloon</w:t>
      </w:r>
      <w:r>
        <w:t xml:space="preserve">  Looks cool. Great location. Haven’t been.</w:t>
      </w:r>
    </w:p>
    <w:p w14:paraId="5E972D6E" w14:textId="409BA92A" w:rsidR="00516D9E" w:rsidRDefault="00516D9E" w:rsidP="00516D9E">
      <w:r w:rsidRPr="00516D9E">
        <w:rPr>
          <w:i/>
          <w:iCs/>
          <w:color w:val="0070C0"/>
        </w:rPr>
        <w:t>Owl Taproom</w:t>
      </w:r>
      <w:r>
        <w:rPr>
          <w:i/>
          <w:iCs/>
          <w:color w:val="0070C0"/>
        </w:rPr>
        <w:t xml:space="preserve">  </w:t>
      </w:r>
      <w:r>
        <w:t>Good food and good selection of beers. Was closed last 2 times I was in the area but it SAYS it’s open.</w:t>
      </w:r>
    </w:p>
    <w:p w14:paraId="68B6CD98" w14:textId="057FB2C2" w:rsidR="00516D9E" w:rsidRDefault="00516D9E" w:rsidP="00516D9E">
      <w:r w:rsidRPr="00516D9E">
        <w:rPr>
          <w:i/>
          <w:iCs/>
          <w:color w:val="0070C0"/>
        </w:rPr>
        <w:t>Apalachicola Bee Company</w:t>
      </w:r>
      <w:r>
        <w:t xml:space="preserve">  Haven’t been. Looks quaint. Wine. Mead?</w:t>
      </w:r>
    </w:p>
    <w:p w14:paraId="47FA2AFE" w14:textId="77777777" w:rsidR="00516D9E" w:rsidRPr="001D1EFA" w:rsidRDefault="00516D9E" w:rsidP="00516D9E">
      <w:pPr>
        <w:rPr>
          <w:b/>
          <w:bCs/>
        </w:rPr>
      </w:pPr>
      <w:r w:rsidRPr="001D1EFA">
        <w:rPr>
          <w:b/>
          <w:bCs/>
        </w:rPr>
        <w:t>Eastpoint:</w:t>
      </w:r>
    </w:p>
    <w:p w14:paraId="635025E4" w14:textId="0EF96F82" w:rsidR="00516D9E" w:rsidRDefault="00516D9E" w:rsidP="00516D9E">
      <w:r w:rsidRPr="00516D9E">
        <w:rPr>
          <w:i/>
          <w:iCs/>
          <w:color w:val="0070C0"/>
        </w:rPr>
        <w:t>Eastpoint Beer Company</w:t>
      </w:r>
      <w:r>
        <w:t xml:space="preserve"> Meeting there Tues for pizza and beer. Yum.</w:t>
      </w:r>
    </w:p>
    <w:p w14:paraId="14CA90F2" w14:textId="77777777" w:rsidR="00516D9E" w:rsidRPr="001D1EFA" w:rsidRDefault="00516D9E" w:rsidP="00516D9E">
      <w:pPr>
        <w:rPr>
          <w:b/>
          <w:bCs/>
        </w:rPr>
      </w:pPr>
      <w:r w:rsidRPr="001D1EFA">
        <w:rPr>
          <w:b/>
          <w:bCs/>
        </w:rPr>
        <w:t>St. George Island:</w:t>
      </w:r>
    </w:p>
    <w:p w14:paraId="3A2743B8" w14:textId="77777777" w:rsidR="00516D9E" w:rsidRDefault="00516D9E" w:rsidP="00516D9E">
      <w:r w:rsidRPr="00516D9E">
        <w:rPr>
          <w:i/>
          <w:iCs/>
          <w:color w:val="0070C0"/>
        </w:rPr>
        <w:t>Nothing.</w:t>
      </w:r>
      <w:r>
        <w:t xml:space="preserve">  Paddy’s Raw Bar and Blue Parrot are your best bets.</w:t>
      </w:r>
    </w:p>
    <w:p w14:paraId="2ADE74FB" w14:textId="77777777" w:rsidR="00516D9E" w:rsidRDefault="00516D9E">
      <w:pPr>
        <w:rPr>
          <w:i/>
          <w:iCs/>
        </w:rPr>
      </w:pPr>
    </w:p>
    <w:p w14:paraId="61A66329" w14:textId="52B38012" w:rsidR="00516D9E" w:rsidRPr="00516D9E" w:rsidRDefault="00516D9E">
      <w:pPr>
        <w:sectPr w:rsidR="00516D9E" w:rsidRPr="00516D9E" w:rsidSect="00EE237A">
          <w:pgSz w:w="12240" w:h="15840"/>
          <w:pgMar w:top="1440" w:right="1440" w:bottom="1440" w:left="1440" w:header="720" w:footer="720" w:gutter="0"/>
          <w:cols w:space="720"/>
          <w:docGrid w:linePitch="360"/>
        </w:sectPr>
      </w:pPr>
    </w:p>
    <w:p w14:paraId="1B72DDD3" w14:textId="48507C0B" w:rsidR="00115ACC" w:rsidRDefault="00115ACC" w:rsidP="00115ACC">
      <w:pPr>
        <w:shd w:val="clear" w:color="auto" w:fill="FFFFFF"/>
        <w:spacing w:after="300" w:line="240" w:lineRule="auto"/>
        <w:rPr>
          <w:rFonts w:ascii="Open Sans" w:eastAsia="Times New Roman" w:hAnsi="Open Sans" w:cs="Times New Roman"/>
          <w:b/>
          <w:bCs/>
          <w:color w:val="7C7C7C"/>
          <w:sz w:val="24"/>
          <w:szCs w:val="24"/>
        </w:rPr>
      </w:pPr>
    </w:p>
    <w:p w14:paraId="5EDCE451" w14:textId="4B5193A0" w:rsidR="00297B7D" w:rsidRPr="00CE4CED" w:rsidRDefault="004B73EA" w:rsidP="00CE4CED">
      <w:pPr>
        <w:shd w:val="clear" w:color="auto" w:fill="FFFFFF"/>
        <w:spacing w:after="300" w:line="240" w:lineRule="auto"/>
        <w:rPr>
          <w:rFonts w:ascii="Open Sans" w:eastAsia="Times New Roman" w:hAnsi="Open Sans" w:cs="Times New Roman"/>
          <w:b/>
          <w:bCs/>
          <w:color w:val="7C7C7C"/>
          <w:sz w:val="24"/>
          <w:szCs w:val="24"/>
        </w:rPr>
        <w:sectPr w:rsidR="00297B7D" w:rsidRPr="00CE4CED" w:rsidSect="00EE237A">
          <w:pgSz w:w="15840" w:h="12240" w:orient="landscape"/>
          <w:pgMar w:top="720" w:right="720" w:bottom="720" w:left="720" w:header="720" w:footer="720" w:gutter="0"/>
          <w:cols w:space="720"/>
          <w:docGrid w:linePitch="360"/>
        </w:sectPr>
      </w:pPr>
      <w:r w:rsidRPr="004B73EA">
        <w:rPr>
          <w:rFonts w:ascii="Open Sans" w:eastAsia="Times New Roman" w:hAnsi="Open Sans" w:cs="Times New Roman"/>
          <w:b/>
          <w:bCs/>
          <w:noProof/>
          <w:color w:val="7C7C7C"/>
          <w:sz w:val="24"/>
          <w:szCs w:val="24"/>
        </w:rPr>
        <w:drawing>
          <wp:inline distT="0" distB="0" distL="0" distR="0" wp14:anchorId="3B7D04D6" wp14:editId="13A42D32">
            <wp:extent cx="9353550" cy="4623699"/>
            <wp:effectExtent l="0" t="0" r="0" b="5715"/>
            <wp:docPr id="145313601"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3601" name="Picture 1" descr="Map&#10;&#10;AI-generated content may be incorrect."/>
                    <pic:cNvPicPr/>
                  </pic:nvPicPr>
                  <pic:blipFill rotWithShape="1">
                    <a:blip r:embed="rId26"/>
                    <a:srcRect l="2638" r="1481"/>
                    <a:stretch>
                      <a:fillRect/>
                    </a:stretch>
                  </pic:blipFill>
                  <pic:spPr bwMode="auto">
                    <a:xfrm>
                      <a:off x="0" y="0"/>
                      <a:ext cx="9367592" cy="4630640"/>
                    </a:xfrm>
                    <a:prstGeom prst="rect">
                      <a:avLst/>
                    </a:prstGeom>
                    <a:ln>
                      <a:noFill/>
                    </a:ln>
                    <a:extLst>
                      <a:ext uri="{53640926-AAD7-44D8-BBD7-CCE9431645EC}">
                        <a14:shadowObscured xmlns:a14="http://schemas.microsoft.com/office/drawing/2010/main"/>
                      </a:ext>
                    </a:extLst>
                  </pic:spPr>
                </pic:pic>
              </a:graphicData>
            </a:graphic>
          </wp:inline>
        </w:drawing>
      </w:r>
    </w:p>
    <w:p w14:paraId="68C0543B" w14:textId="5972743F" w:rsidR="00EB6216" w:rsidRDefault="00EB6216" w:rsidP="00EB6216">
      <w:pPr>
        <w:pStyle w:val="NoSpacing"/>
        <w:sectPr w:rsidR="00EB6216" w:rsidSect="000F067B">
          <w:pgSz w:w="12240" w:h="15840"/>
          <w:pgMar w:top="1008" w:right="1440" w:bottom="1440" w:left="1440" w:header="720" w:footer="720" w:gutter="0"/>
          <w:cols w:num="2" w:space="720"/>
          <w:docGrid w:linePitch="360"/>
        </w:sectPr>
      </w:pPr>
    </w:p>
    <w:p w14:paraId="303D75BD" w14:textId="16E27D6A" w:rsidR="00512742" w:rsidRPr="009F4AEF" w:rsidRDefault="002D52A4" w:rsidP="009F4AEF">
      <w:pPr>
        <w:jc w:val="center"/>
        <w:rPr>
          <w:rFonts w:asciiTheme="majorHAnsi" w:hAnsiTheme="majorHAnsi" w:cstheme="majorHAnsi"/>
          <w:sz w:val="72"/>
          <w:szCs w:val="72"/>
        </w:rPr>
      </w:pPr>
      <w:r w:rsidRPr="009F4AEF">
        <w:rPr>
          <w:rFonts w:asciiTheme="majorHAnsi" w:hAnsiTheme="majorHAnsi" w:cstheme="majorHAnsi"/>
          <w:sz w:val="72"/>
          <w:szCs w:val="72"/>
        </w:rPr>
        <w:t>Field Trip Information</w:t>
      </w:r>
    </w:p>
    <w:p w14:paraId="40DA97EC" w14:textId="73F6773B" w:rsidR="00512742" w:rsidRDefault="00267077" w:rsidP="00512742">
      <w:pPr>
        <w:jc w:val="center"/>
      </w:pPr>
      <w:r>
        <w:rPr>
          <w:b/>
          <w:noProof/>
          <w:sz w:val="36"/>
          <w:szCs w:val="36"/>
        </w:rPr>
        <w:drawing>
          <wp:inline distT="0" distB="0" distL="0" distR="0" wp14:anchorId="51490393" wp14:editId="791B0307">
            <wp:extent cx="2583712" cy="2347148"/>
            <wp:effectExtent l="0" t="0" r="7620" b="0"/>
            <wp:docPr id="17" name="Picture 17"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PBA logo_USE 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3502" cy="2365126"/>
                    </a:xfrm>
                    <a:prstGeom prst="rect">
                      <a:avLst/>
                    </a:prstGeom>
                  </pic:spPr>
                </pic:pic>
              </a:graphicData>
            </a:graphic>
          </wp:inline>
        </w:drawing>
      </w:r>
    </w:p>
    <w:p w14:paraId="368A879D" w14:textId="77777777" w:rsidR="00AE5AE3" w:rsidRDefault="00AE5AE3" w:rsidP="007E13CE">
      <w:pPr>
        <w:pStyle w:val="NoSpacing"/>
        <w:jc w:val="center"/>
        <w:rPr>
          <w:u w:val="single"/>
        </w:rPr>
      </w:pPr>
    </w:p>
    <w:p w14:paraId="2B42F97C" w14:textId="77777777" w:rsidR="00AE5AE3" w:rsidRDefault="00AE5AE3" w:rsidP="007E13CE">
      <w:pPr>
        <w:pStyle w:val="NoSpacing"/>
        <w:jc w:val="center"/>
        <w:rPr>
          <w:u w:val="single"/>
        </w:rPr>
      </w:pPr>
    </w:p>
    <w:p w14:paraId="15EA937E" w14:textId="0D0ADC54" w:rsidR="007E13CE" w:rsidRPr="00D73EB1" w:rsidRDefault="00D73EB1" w:rsidP="00D73EB1">
      <w:pPr>
        <w:pStyle w:val="NoSpacing"/>
        <w:rPr>
          <w:bCs/>
        </w:rPr>
      </w:pPr>
      <w:r>
        <w:rPr>
          <w:bCs/>
        </w:rPr>
        <w:t>Tour of Florida State University Coastal and Marine Laboratory</w:t>
      </w:r>
      <w:r w:rsidR="00CE4CED">
        <w:rPr>
          <w:bCs/>
        </w:rPr>
        <w:t xml:space="preserve">  </w:t>
      </w:r>
      <w:hyperlink r:id="rId27" w:history="1">
        <w:r w:rsidR="00CE4CED" w:rsidRPr="00CE4CED">
          <w:rPr>
            <w:rStyle w:val="Hyperlink"/>
            <w:bCs/>
          </w:rPr>
          <w:t>FSU Coastal and Marine Laboratory</w:t>
        </w:r>
      </w:hyperlink>
    </w:p>
    <w:p w14:paraId="58B3D2FD" w14:textId="77777777" w:rsidR="007E13CE" w:rsidRDefault="007E13CE" w:rsidP="007E13CE">
      <w:pPr>
        <w:pStyle w:val="NoSpacing"/>
      </w:pPr>
    </w:p>
    <w:p w14:paraId="7901E131" w14:textId="22F0A9B7" w:rsidR="00CE4CED" w:rsidRDefault="00CE4CED" w:rsidP="007E13CE">
      <w:pPr>
        <w:pStyle w:val="NoSpacing"/>
      </w:pPr>
      <w:r>
        <w:t xml:space="preserve">“The FSU Coastal and Marine Lab is </w:t>
      </w:r>
      <w:r w:rsidRPr="00CE4CED">
        <w:t>a leader in conducting and supporting exceptional research that advances marine ecosystem science and conservation</w:t>
      </w:r>
      <w:r>
        <w:t xml:space="preserve">.   </w:t>
      </w:r>
      <w:r w:rsidRPr="00CE4CED">
        <w:t>Citizen Science Programs are also an important part of the FSUCML vision to engage the public in science and nature while protecting the rich biodiversity surrounding the lab.</w:t>
      </w:r>
      <w:r>
        <w:t>”</w:t>
      </w:r>
    </w:p>
    <w:p w14:paraId="78DEA73A" w14:textId="77777777" w:rsidR="00CE4CED" w:rsidRDefault="00CE4CED" w:rsidP="007E13CE">
      <w:pPr>
        <w:pStyle w:val="NoSpacing"/>
      </w:pPr>
    </w:p>
    <w:p w14:paraId="2118512B" w14:textId="1E18BB64" w:rsidR="00CE4CED" w:rsidRPr="00CE4CED" w:rsidRDefault="00CE4CED" w:rsidP="007E13CE">
      <w:pPr>
        <w:pStyle w:val="NoSpacing"/>
        <w:rPr>
          <w:b/>
          <w:bCs/>
        </w:rPr>
      </w:pPr>
      <w:r>
        <w:t xml:space="preserve">We will have a tour of the lab and the surrounding area, including a boat outing.  </w:t>
      </w:r>
      <w:r w:rsidRPr="00CE4CED">
        <w:rPr>
          <w:b/>
          <w:bCs/>
        </w:rPr>
        <w:t xml:space="preserve">The marine lab is an approximately 40 minute drive from the ANERR.  Please carpool as much as possible as parking may be limited.  </w:t>
      </w:r>
    </w:p>
    <w:p w14:paraId="5263784B" w14:textId="77777777" w:rsidR="00CE4CED" w:rsidRDefault="00CE4CED" w:rsidP="007E13CE">
      <w:pPr>
        <w:pStyle w:val="NoSpacing"/>
      </w:pPr>
    </w:p>
    <w:p w14:paraId="5CF10760" w14:textId="7598E95C" w:rsidR="00CE4CED" w:rsidRDefault="00CE4CED" w:rsidP="007E13CE">
      <w:pPr>
        <w:pStyle w:val="NoSpacing"/>
      </w:pPr>
      <w:r>
        <w:t>FSU Coastal and Marine Laboratory</w:t>
      </w:r>
    </w:p>
    <w:p w14:paraId="2E0B4F3E" w14:textId="4B498610" w:rsidR="00CE4CED" w:rsidRDefault="00CE4CED" w:rsidP="007E13CE">
      <w:pPr>
        <w:pStyle w:val="NoSpacing"/>
      </w:pPr>
      <w:r>
        <w:t xml:space="preserve">3618 US Highway 98 E </w:t>
      </w:r>
    </w:p>
    <w:p w14:paraId="109B1DE3" w14:textId="348DF856" w:rsidR="00CE4CED" w:rsidRDefault="00CE4CED" w:rsidP="007E13CE">
      <w:pPr>
        <w:pStyle w:val="NoSpacing"/>
      </w:pPr>
      <w:r>
        <w:t xml:space="preserve">St. Teresa, Florida </w:t>
      </w:r>
    </w:p>
    <w:p w14:paraId="0B8A14EE" w14:textId="77777777" w:rsidR="00CE4CED" w:rsidRDefault="00CE4CED" w:rsidP="007E13CE">
      <w:pPr>
        <w:pStyle w:val="NoSpacing"/>
      </w:pPr>
    </w:p>
    <w:p w14:paraId="35A3D650" w14:textId="77777777" w:rsidR="00504066" w:rsidRPr="00504066" w:rsidRDefault="00504066" w:rsidP="00504066">
      <w:pPr>
        <w:pStyle w:val="NoSpacing"/>
        <w:rPr>
          <w:b/>
        </w:rPr>
      </w:pPr>
      <w:r w:rsidRPr="00504066">
        <w:rPr>
          <w:b/>
          <w:bCs/>
        </w:rPr>
        <w:t>1:30pm - 1:45pm: Arrive at FSUCML and Check in</w:t>
      </w:r>
    </w:p>
    <w:p w14:paraId="69617E1F" w14:textId="77777777" w:rsidR="00504066" w:rsidRPr="00504066" w:rsidRDefault="00504066" w:rsidP="00504066">
      <w:pPr>
        <w:pStyle w:val="NoSpacing"/>
        <w:rPr>
          <w:b/>
        </w:rPr>
      </w:pPr>
      <w:r w:rsidRPr="00504066">
        <w:rPr>
          <w:b/>
          <w:bCs/>
        </w:rPr>
        <w:t>1:45pm - 2:00pm: Welcome talk</w:t>
      </w:r>
    </w:p>
    <w:p w14:paraId="5C305AE7" w14:textId="77777777" w:rsidR="00504066" w:rsidRPr="00504066" w:rsidRDefault="00504066" w:rsidP="00504066">
      <w:pPr>
        <w:pStyle w:val="NoSpacing"/>
        <w:rPr>
          <w:b/>
        </w:rPr>
      </w:pPr>
      <w:r w:rsidRPr="00504066">
        <w:rPr>
          <w:b/>
          <w:bCs/>
        </w:rPr>
        <w:t>2:00pm - 3:15pm: Boat outing 1 &amp; 2/Lab Tour</w:t>
      </w:r>
    </w:p>
    <w:p w14:paraId="461C427C" w14:textId="77777777" w:rsidR="00504066" w:rsidRPr="00504066" w:rsidRDefault="00504066" w:rsidP="00504066">
      <w:pPr>
        <w:pStyle w:val="NoSpacing"/>
        <w:rPr>
          <w:b/>
        </w:rPr>
      </w:pPr>
      <w:r w:rsidRPr="00504066">
        <w:rPr>
          <w:b/>
          <w:bCs/>
        </w:rPr>
        <w:t>3:15pm - 4:30pm: Boat outing 3 &amp; 4/Lab Tour</w:t>
      </w:r>
    </w:p>
    <w:p w14:paraId="452F5E79" w14:textId="77777777" w:rsidR="00504066" w:rsidRPr="00504066" w:rsidRDefault="00504066" w:rsidP="00504066">
      <w:pPr>
        <w:pStyle w:val="NoSpacing"/>
        <w:rPr>
          <w:b/>
        </w:rPr>
      </w:pPr>
      <w:r w:rsidRPr="00504066">
        <w:rPr>
          <w:b/>
          <w:bCs/>
        </w:rPr>
        <w:t>4:45pm: Depart FSUCML</w:t>
      </w:r>
    </w:p>
    <w:p w14:paraId="141463B5" w14:textId="77777777" w:rsidR="007E13CE" w:rsidRDefault="007E13CE" w:rsidP="007E13CE">
      <w:pPr>
        <w:pStyle w:val="NoSpacing"/>
      </w:pPr>
    </w:p>
    <w:p w14:paraId="707DC537" w14:textId="6DE5FEC3" w:rsidR="009F4AEF" w:rsidRDefault="009F4AEF">
      <w:r>
        <w:br w:type="page"/>
      </w:r>
    </w:p>
    <w:p w14:paraId="0365D54E" w14:textId="1FFFE686" w:rsidR="00512742" w:rsidRPr="009F4AEF" w:rsidRDefault="00512742" w:rsidP="00512742">
      <w:pPr>
        <w:pStyle w:val="Heading1"/>
        <w:jc w:val="center"/>
        <w:rPr>
          <w:color w:val="auto"/>
          <w:sz w:val="72"/>
          <w:szCs w:val="72"/>
        </w:rPr>
      </w:pPr>
      <w:r w:rsidRPr="009F4AEF">
        <w:rPr>
          <w:color w:val="auto"/>
          <w:sz w:val="72"/>
          <w:szCs w:val="72"/>
        </w:rPr>
        <w:lastRenderedPageBreak/>
        <w:t>Abstracts</w:t>
      </w:r>
    </w:p>
    <w:p w14:paraId="74B4BFDD" w14:textId="77777777" w:rsidR="00512742" w:rsidRPr="00512742" w:rsidRDefault="00512742" w:rsidP="00512742"/>
    <w:p w14:paraId="4854812E" w14:textId="54C80677" w:rsidR="003B239A" w:rsidRDefault="00267077" w:rsidP="003B239A">
      <w:pPr>
        <w:jc w:val="center"/>
      </w:pPr>
      <w:r>
        <w:rPr>
          <w:b/>
          <w:noProof/>
          <w:sz w:val="36"/>
          <w:szCs w:val="36"/>
        </w:rPr>
        <w:drawing>
          <wp:inline distT="0" distB="0" distL="0" distR="0" wp14:anchorId="23B161C1" wp14:editId="66FFE43B">
            <wp:extent cx="2583712" cy="2347148"/>
            <wp:effectExtent l="0" t="0" r="7620" b="0"/>
            <wp:docPr id="18" name="Picture 18"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PBA logo_USE 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3502" cy="2365126"/>
                    </a:xfrm>
                    <a:prstGeom prst="rect">
                      <a:avLst/>
                    </a:prstGeom>
                  </pic:spPr>
                </pic:pic>
              </a:graphicData>
            </a:graphic>
          </wp:inline>
        </w:drawing>
      </w:r>
    </w:p>
    <w:p w14:paraId="4B2F662D" w14:textId="77777777" w:rsidR="00217AEC" w:rsidRDefault="00217AEC" w:rsidP="0075169E">
      <w:pPr>
        <w:jc w:val="center"/>
        <w:rPr>
          <w:rFonts w:cstheme="minorHAnsi"/>
          <w:b/>
          <w:sz w:val="28"/>
          <w:szCs w:val="28"/>
        </w:rPr>
      </w:pPr>
    </w:p>
    <w:p w14:paraId="39A86DE7" w14:textId="503CE524" w:rsidR="0075169E" w:rsidRDefault="0075169E" w:rsidP="0075169E">
      <w:pPr>
        <w:jc w:val="center"/>
        <w:rPr>
          <w:rFonts w:cstheme="minorHAnsi"/>
          <w:b/>
          <w:sz w:val="28"/>
          <w:szCs w:val="28"/>
        </w:rPr>
      </w:pPr>
      <w:r>
        <w:rPr>
          <w:rFonts w:cstheme="minorHAnsi"/>
          <w:b/>
          <w:sz w:val="28"/>
          <w:szCs w:val="28"/>
        </w:rPr>
        <w:t>ANERR Welcome and Overview</w:t>
      </w:r>
    </w:p>
    <w:p w14:paraId="773EC60A" w14:textId="0B836B72" w:rsidR="0075169E" w:rsidRPr="0075169E" w:rsidRDefault="0075169E" w:rsidP="0075169E">
      <w:pPr>
        <w:rPr>
          <w:b/>
          <w:bCs/>
        </w:rPr>
      </w:pPr>
      <w:r w:rsidRPr="0075169E">
        <w:rPr>
          <w:b/>
          <w:bCs/>
        </w:rPr>
        <w:t>Apalachicola National Estuarine Research Reserve: Introduction and Research Overview</w:t>
      </w:r>
    </w:p>
    <w:p w14:paraId="5C6AD7EF" w14:textId="4BBD9BC0" w:rsidR="0075169E" w:rsidRDefault="0075169E" w:rsidP="0075169E">
      <w:pPr>
        <w:pStyle w:val="NoSpacing"/>
      </w:pPr>
      <w:r>
        <w:t>Megan Lamb</w:t>
      </w:r>
    </w:p>
    <w:p w14:paraId="09EAD04F" w14:textId="440CFC73" w:rsidR="0075169E" w:rsidRDefault="0075169E" w:rsidP="0075169E">
      <w:pPr>
        <w:pStyle w:val="NoSpacing"/>
      </w:pPr>
      <w:r>
        <w:t>Assistant Manager and Research Coordinator, Apalachicola National Estuarine Research Reserve</w:t>
      </w:r>
    </w:p>
    <w:p w14:paraId="6D5AA3B0" w14:textId="77777777" w:rsidR="0075169E" w:rsidRDefault="0075169E" w:rsidP="0075169E"/>
    <w:p w14:paraId="5C8CB27C" w14:textId="6855DECC" w:rsidR="00173E0C" w:rsidRDefault="0075169E" w:rsidP="00217AEC">
      <w:r>
        <w:t xml:space="preserve">Megan will give an overview of the meeting’s host facilities program, including the National Estuarine Research Reserve (NERR) System, its co-management by the Florida Department of Environmental Protection and the National Oceanic and Atmospheric Administration, and Reserve component programs. Information will include the significance of the Apalachicola watershed and its uniqueness and biodiversity which has led to multiple management designations. The presentation will include more in-depth description of the Reserve’s research programs with emphasis on the System-Wide Monitoring Program, a NERRs-wide program that includes long-term, high quality water quality monitoring, nutrient and chlorophyll monitoring, and weather information.  </w:t>
      </w:r>
    </w:p>
    <w:p w14:paraId="63F88616" w14:textId="77777777" w:rsidR="00217AEC" w:rsidRPr="00217AEC" w:rsidRDefault="00217AEC" w:rsidP="00217AEC"/>
    <w:p w14:paraId="7D0C3C1E" w14:textId="7CA1553A" w:rsidR="004042AB" w:rsidRPr="00432044" w:rsidRDefault="004042AB" w:rsidP="004042AB">
      <w:pPr>
        <w:jc w:val="center"/>
        <w:rPr>
          <w:rFonts w:cstheme="minorHAnsi"/>
          <w:b/>
          <w:sz w:val="28"/>
          <w:szCs w:val="28"/>
        </w:rPr>
      </w:pPr>
      <w:r w:rsidRPr="00432044">
        <w:rPr>
          <w:rFonts w:cstheme="minorHAnsi"/>
          <w:b/>
          <w:sz w:val="28"/>
          <w:szCs w:val="28"/>
        </w:rPr>
        <w:t xml:space="preserve">Session 1:  </w:t>
      </w:r>
      <w:r w:rsidR="00F461B8">
        <w:rPr>
          <w:rFonts w:cstheme="minorHAnsi"/>
          <w:b/>
          <w:sz w:val="28"/>
          <w:szCs w:val="28"/>
        </w:rPr>
        <w:t>Harmful Algal Blooms</w:t>
      </w:r>
      <w:r w:rsidRPr="00432044">
        <w:rPr>
          <w:rFonts w:cstheme="minorHAnsi"/>
          <w:b/>
          <w:sz w:val="28"/>
          <w:szCs w:val="28"/>
        </w:rPr>
        <w:t xml:space="preserve"> and Response</w:t>
      </w:r>
    </w:p>
    <w:p w14:paraId="770E576D" w14:textId="77777777" w:rsidR="00A612DE" w:rsidRDefault="00A612DE" w:rsidP="00A612DE">
      <w:pPr>
        <w:rPr>
          <w:rFonts w:cstheme="minorHAnsi"/>
          <w:b/>
          <w:bCs/>
        </w:rPr>
      </w:pPr>
      <w:r w:rsidRPr="00A612DE">
        <w:rPr>
          <w:rFonts w:cstheme="minorHAnsi"/>
          <w:b/>
          <w:bCs/>
        </w:rPr>
        <w:t>Florida DEP Freshwater Harmful Algal Bloom Response</w:t>
      </w:r>
      <w:r>
        <w:rPr>
          <w:rFonts w:cstheme="minorHAnsi"/>
          <w:b/>
          <w:bCs/>
        </w:rPr>
        <w:t xml:space="preserve"> </w:t>
      </w:r>
    </w:p>
    <w:p w14:paraId="52381347" w14:textId="77777777" w:rsidR="00A612DE" w:rsidRDefault="00A612DE" w:rsidP="00A612DE">
      <w:pPr>
        <w:pStyle w:val="NoSpacing"/>
      </w:pPr>
      <w:r w:rsidRPr="00A612DE">
        <w:t>Cheryl Swanson</w:t>
      </w:r>
    </w:p>
    <w:p w14:paraId="6FD7826E" w14:textId="494AB615" w:rsidR="00A612DE" w:rsidRPr="00A612DE" w:rsidRDefault="00A612DE" w:rsidP="00A612DE">
      <w:pPr>
        <w:pStyle w:val="NoSpacing"/>
        <w:rPr>
          <w:rFonts w:cstheme="minorHAnsi"/>
          <w:b/>
        </w:rPr>
      </w:pPr>
      <w:r w:rsidRPr="00A612DE">
        <w:t>Program Administrator</w:t>
      </w:r>
    </w:p>
    <w:p w14:paraId="39B3AB4D" w14:textId="77777777" w:rsidR="00A612DE" w:rsidRPr="00A612DE" w:rsidRDefault="00A612DE" w:rsidP="00A612DE">
      <w:pPr>
        <w:pStyle w:val="NoSpacing"/>
      </w:pPr>
      <w:r w:rsidRPr="00A612DE">
        <w:t>Laboratory – Biology Program</w:t>
      </w:r>
    </w:p>
    <w:p w14:paraId="2B40BFA5" w14:textId="746FACDA" w:rsidR="00A612DE" w:rsidRPr="00A612DE" w:rsidRDefault="00A612DE" w:rsidP="00A612DE">
      <w:pPr>
        <w:pStyle w:val="NoSpacing"/>
      </w:pPr>
      <w:r w:rsidRPr="00A612DE">
        <w:t>Florida Department of Environmental Protection</w:t>
      </w:r>
    </w:p>
    <w:p w14:paraId="2B05D909" w14:textId="0E384111" w:rsidR="00A612DE" w:rsidRPr="00F461B8" w:rsidRDefault="00A612DE" w:rsidP="003B239A">
      <w:pPr>
        <w:rPr>
          <w:rFonts w:cstheme="minorHAnsi"/>
        </w:rPr>
      </w:pPr>
      <w:r w:rsidRPr="00A612DE">
        <w:rPr>
          <w:rFonts w:cstheme="minorHAnsi"/>
        </w:rPr>
        <w:lastRenderedPageBreak/>
        <w:t>The Florida Department of Environmental Protection (DEP) oversees freshwater algal bloom response and analysis. DEP reviews reports of blooms observed during routine sampling or received from citizens via an online reporting form or hotline. DEP then prioritizes and coordinates with water management districts, state agencies and local governments to respond based on location, potential for human exposure, and sampling schedules. Site visit information and laboratory results are posted to the DEP Algal Bloom Dashboard. The Florida Department of Health (DOH) is the lead agency for public health and oversees public health notifications as deemed appropriate for recreational waters where there is a risk of the public coming into contact with an existing algal bloom. The Protecting Florida Together Water Quality Dashboard compiles and delivers relevant water quality information statewide including blue-green algae, red tide and nutrient monitoring data. </w:t>
      </w:r>
    </w:p>
    <w:p w14:paraId="1DEDA0B5" w14:textId="77777777" w:rsidR="00A612DE" w:rsidRDefault="00A612DE" w:rsidP="00A612DE">
      <w:pPr>
        <w:pStyle w:val="NoSpacing"/>
        <w:rPr>
          <w:rFonts w:cstheme="minorHAnsi"/>
          <w:b/>
          <w:bCs/>
        </w:rPr>
      </w:pPr>
      <w:r w:rsidRPr="00A612DE">
        <w:rPr>
          <w:rFonts w:cstheme="minorHAnsi"/>
          <w:b/>
          <w:bCs/>
        </w:rPr>
        <w:t>The Use of FlowCam Technology in Algal Monitoring</w:t>
      </w:r>
    </w:p>
    <w:p w14:paraId="5838F71B" w14:textId="77777777" w:rsidR="00A612DE" w:rsidRPr="00A612DE" w:rsidRDefault="00A612DE" w:rsidP="00A612DE">
      <w:pPr>
        <w:pStyle w:val="NoSpacing"/>
        <w:rPr>
          <w:rFonts w:cstheme="minorHAnsi"/>
          <w:b/>
          <w:bCs/>
        </w:rPr>
      </w:pPr>
    </w:p>
    <w:p w14:paraId="318C04DB" w14:textId="77777777" w:rsidR="00A612DE" w:rsidRPr="00A612DE" w:rsidRDefault="00A612DE" w:rsidP="00A612DE">
      <w:pPr>
        <w:pStyle w:val="NoSpacing"/>
      </w:pPr>
      <w:r w:rsidRPr="00A612DE">
        <w:t>Vicki McGee</w:t>
      </w:r>
    </w:p>
    <w:p w14:paraId="63A311AF" w14:textId="77777777" w:rsidR="00A612DE" w:rsidRPr="00A612DE" w:rsidRDefault="00A612DE" w:rsidP="00A612DE">
      <w:pPr>
        <w:pStyle w:val="NoSpacing"/>
      </w:pPr>
      <w:r w:rsidRPr="00A612DE">
        <w:t>Environmental Specialist II</w:t>
      </w:r>
    </w:p>
    <w:p w14:paraId="01EA5566" w14:textId="77777777" w:rsidR="00A612DE" w:rsidRPr="00A612DE" w:rsidRDefault="00A612DE" w:rsidP="00A612DE">
      <w:pPr>
        <w:pStyle w:val="NoSpacing"/>
      </w:pPr>
      <w:r w:rsidRPr="00A612DE">
        <w:t>Biology Section</w:t>
      </w:r>
    </w:p>
    <w:p w14:paraId="15DACFF9" w14:textId="77777777" w:rsidR="00A612DE" w:rsidRPr="00A612DE" w:rsidRDefault="00A612DE" w:rsidP="00A612DE">
      <w:pPr>
        <w:pStyle w:val="NoSpacing"/>
      </w:pPr>
      <w:r w:rsidRPr="00A612DE">
        <w:t>Florida Department of Environmental Protection</w:t>
      </w:r>
    </w:p>
    <w:p w14:paraId="0669337E" w14:textId="77777777" w:rsidR="00A612DE" w:rsidRPr="00A612DE" w:rsidRDefault="00A612DE" w:rsidP="00A612DE">
      <w:pPr>
        <w:pStyle w:val="NoSpacing"/>
        <w:rPr>
          <w:rFonts w:cstheme="minorHAnsi"/>
        </w:rPr>
      </w:pPr>
    </w:p>
    <w:p w14:paraId="0CE91D74" w14:textId="77777777" w:rsidR="00A612DE" w:rsidRPr="00A612DE" w:rsidRDefault="00A612DE" w:rsidP="00A612DE">
      <w:pPr>
        <w:pStyle w:val="NoSpacing"/>
        <w:rPr>
          <w:rFonts w:cstheme="minorHAnsi"/>
        </w:rPr>
      </w:pPr>
      <w:r w:rsidRPr="00A612DE">
        <w:rPr>
          <w:rFonts w:cstheme="minorHAnsi"/>
        </w:rPr>
        <w:t>Chelsea Lam</w:t>
      </w:r>
    </w:p>
    <w:p w14:paraId="661B92DA" w14:textId="77777777" w:rsidR="00A612DE" w:rsidRPr="00A612DE" w:rsidRDefault="00A612DE" w:rsidP="00A612DE">
      <w:pPr>
        <w:pStyle w:val="NoSpacing"/>
        <w:rPr>
          <w:rFonts w:cstheme="minorHAnsi"/>
        </w:rPr>
      </w:pPr>
      <w:r w:rsidRPr="00A612DE">
        <w:rPr>
          <w:rFonts w:cstheme="minorHAnsi"/>
        </w:rPr>
        <w:t>Environmental Consultant</w:t>
      </w:r>
    </w:p>
    <w:p w14:paraId="4ADD9960" w14:textId="77777777" w:rsidR="00A612DE" w:rsidRPr="00A612DE" w:rsidRDefault="00A612DE" w:rsidP="00A612DE">
      <w:pPr>
        <w:pStyle w:val="NoSpacing"/>
        <w:rPr>
          <w:rFonts w:cstheme="minorHAnsi"/>
        </w:rPr>
      </w:pPr>
      <w:r w:rsidRPr="00A612DE">
        <w:rPr>
          <w:rFonts w:cstheme="minorHAnsi"/>
        </w:rPr>
        <w:t>Biology Section</w:t>
      </w:r>
    </w:p>
    <w:p w14:paraId="3251CC18" w14:textId="77777777" w:rsidR="00A612DE" w:rsidRPr="00A612DE" w:rsidRDefault="00A612DE" w:rsidP="00A612DE">
      <w:pPr>
        <w:pStyle w:val="NoSpacing"/>
        <w:rPr>
          <w:rFonts w:cstheme="minorHAnsi"/>
        </w:rPr>
      </w:pPr>
      <w:r w:rsidRPr="00A612DE">
        <w:rPr>
          <w:rFonts w:cstheme="minorHAnsi"/>
        </w:rPr>
        <w:t>Florida Department of Environmental Protection</w:t>
      </w:r>
    </w:p>
    <w:p w14:paraId="070F94DB" w14:textId="77777777" w:rsidR="00A612DE" w:rsidRPr="00A612DE" w:rsidRDefault="00A612DE" w:rsidP="00A612DE">
      <w:pPr>
        <w:pStyle w:val="NoSpacing"/>
        <w:rPr>
          <w:rFonts w:cstheme="minorHAnsi"/>
        </w:rPr>
      </w:pPr>
    </w:p>
    <w:p w14:paraId="54092BA8" w14:textId="3416CCF8" w:rsidR="00C86343" w:rsidRDefault="00A612DE" w:rsidP="00A612DE">
      <w:pPr>
        <w:pStyle w:val="NoSpacing"/>
        <w:rPr>
          <w:rFonts w:cstheme="minorHAnsi"/>
        </w:rPr>
      </w:pPr>
      <w:r w:rsidRPr="00A612DE">
        <w:rPr>
          <w:rFonts w:cstheme="minorHAnsi"/>
        </w:rPr>
        <w:t>The Florida Department of Environmental Protection receives and analyzes algal samples for microscope analysis from lakes, canals and waterbodies throughout Florida. Recently, the laboratory acquired a FlowCam instrument to support increased volume of algal bloom samples. The instrument uses flow imaging cytometry to collect thousands of images of a single sample and sort the images that are cyanobacteria based on fluorescence. This presentation highlights the FlowCam method development, advantages and difficulties of this technique. We will also discuss examples of data collected to demonstrate FlowCam’s potential applications in algal bloom monitoring.</w:t>
      </w:r>
    </w:p>
    <w:p w14:paraId="7D6EAD4B" w14:textId="77777777" w:rsidR="00A612DE" w:rsidRPr="00A612DE" w:rsidRDefault="00A612DE" w:rsidP="00A612DE">
      <w:pPr>
        <w:pStyle w:val="NoSpacing"/>
        <w:rPr>
          <w:rFonts w:cstheme="minorHAnsi"/>
        </w:rPr>
      </w:pPr>
    </w:p>
    <w:p w14:paraId="1D30060B" w14:textId="77777777" w:rsidR="00F461B8" w:rsidRPr="00F461B8" w:rsidRDefault="00F461B8" w:rsidP="00F461B8">
      <w:pPr>
        <w:rPr>
          <w:rFonts w:cstheme="minorHAnsi"/>
          <w:b/>
          <w:bCs/>
        </w:rPr>
      </w:pPr>
      <w:r w:rsidRPr="00F461B8">
        <w:rPr>
          <w:rFonts w:cstheme="minorHAnsi"/>
          <w:b/>
          <w:bCs/>
        </w:rPr>
        <w:t>Building Tennessee’s HABs Response Program: Lessons, Challenges, and Progress</w:t>
      </w:r>
    </w:p>
    <w:p w14:paraId="5664A8D0" w14:textId="77777777" w:rsidR="00F461B8" w:rsidRPr="00F461B8" w:rsidRDefault="00F461B8" w:rsidP="00F461B8">
      <w:pPr>
        <w:pStyle w:val="NoSpacing"/>
      </w:pPr>
      <w:r w:rsidRPr="00F461B8">
        <w:t>Jessica Rader</w:t>
      </w:r>
    </w:p>
    <w:p w14:paraId="6EAD2514" w14:textId="77777777" w:rsidR="00F461B8" w:rsidRPr="00F461B8" w:rsidRDefault="00F461B8" w:rsidP="00F461B8">
      <w:pPr>
        <w:pStyle w:val="NoSpacing"/>
      </w:pPr>
      <w:r w:rsidRPr="00F461B8">
        <w:t>HABs Response Coordinator, Tennessee Dept. of Environment and Conservation</w:t>
      </w:r>
    </w:p>
    <w:p w14:paraId="5ED7509A" w14:textId="77777777" w:rsidR="00F461B8" w:rsidRPr="00F461B8" w:rsidRDefault="00F461B8" w:rsidP="00F461B8">
      <w:pPr>
        <w:pStyle w:val="NoSpacing"/>
      </w:pPr>
    </w:p>
    <w:p w14:paraId="113E3834" w14:textId="77777777" w:rsidR="00F461B8" w:rsidRPr="00F461B8" w:rsidRDefault="00F461B8" w:rsidP="00F461B8">
      <w:pPr>
        <w:rPr>
          <w:rFonts w:cstheme="minorHAnsi"/>
          <w:bCs/>
        </w:rPr>
      </w:pPr>
      <w:r w:rsidRPr="00F461B8">
        <w:rPr>
          <w:rFonts w:cstheme="minorHAnsi"/>
          <w:bCs/>
        </w:rPr>
        <w:t>Harmful algal blooms (HABs) have emerged as a recurring challenge for Tennessee’s waters, threatening drinking water supplies, recreation, aquatic life, and public health. In response, Tennessee’s Department of Environment and Conservation has worked over the past two years to build a coordinated statewide HAB program. This presentation outlines the program’s development, including the establishment of interagency partnerships, field response protocols, and public communication tools. Emphasis will be placed on lessons learned during the program’s early years, such as the importance of rapid toxin screening, consistent reporting pathways, and collaboration between environmental and health agencies. Key successes, including improved incident tracking and strengthened field response capacity, will be highlighted alongside remaining challenges.</w:t>
      </w:r>
    </w:p>
    <w:p w14:paraId="753AE647" w14:textId="075E4635" w:rsidR="00512742" w:rsidRPr="00F461B8" w:rsidRDefault="00F461B8" w:rsidP="00512742">
      <w:pPr>
        <w:rPr>
          <w:b/>
          <w:bCs/>
        </w:rPr>
      </w:pPr>
      <w:r w:rsidRPr="00F461B8">
        <w:rPr>
          <w:b/>
          <w:bCs/>
        </w:rPr>
        <w:t xml:space="preserve">HAB Regional Discussion </w:t>
      </w:r>
    </w:p>
    <w:p w14:paraId="1C4D170F" w14:textId="77777777" w:rsidR="00B92B1F" w:rsidRDefault="00F461B8" w:rsidP="00B92B1F">
      <w:pPr>
        <w:pStyle w:val="NoSpacing"/>
      </w:pPr>
      <w:r>
        <w:lastRenderedPageBreak/>
        <w:t xml:space="preserve">Seth McWhorter </w:t>
      </w:r>
    </w:p>
    <w:p w14:paraId="7AB8F712" w14:textId="032778AC" w:rsidR="00F461B8" w:rsidRPr="00F461B8" w:rsidRDefault="00F461B8" w:rsidP="00B92B1F">
      <w:pPr>
        <w:pStyle w:val="NoSpacing"/>
      </w:pPr>
      <w:r w:rsidRPr="00F461B8">
        <w:t>Water Quality Standards Coordinator</w:t>
      </w:r>
    </w:p>
    <w:p w14:paraId="24EB784F" w14:textId="77777777" w:rsidR="00F461B8" w:rsidRPr="00F461B8" w:rsidRDefault="00F461B8" w:rsidP="00B92B1F">
      <w:pPr>
        <w:pStyle w:val="NoSpacing"/>
      </w:pPr>
      <w:r w:rsidRPr="00F461B8">
        <w:t>Harmful Algal Blooms Region 4 Contact</w:t>
      </w:r>
    </w:p>
    <w:p w14:paraId="78733175" w14:textId="77777777" w:rsidR="00F461B8" w:rsidRPr="00F461B8" w:rsidRDefault="00F461B8" w:rsidP="00B92B1F">
      <w:pPr>
        <w:pStyle w:val="NoSpacing"/>
      </w:pPr>
      <w:r w:rsidRPr="00F461B8">
        <w:t>US EPA Region 4 Water Division</w:t>
      </w:r>
    </w:p>
    <w:p w14:paraId="407C233E" w14:textId="77777777" w:rsidR="00B92B1F" w:rsidRPr="00F461B8" w:rsidRDefault="00B92B1F" w:rsidP="00B92B1F">
      <w:pPr>
        <w:pStyle w:val="NoSpacing"/>
      </w:pPr>
    </w:p>
    <w:p w14:paraId="1ECA6093" w14:textId="0624EF9F" w:rsidR="00F461B8" w:rsidRDefault="00F461B8" w:rsidP="00512742">
      <w:r>
        <w:t xml:space="preserve">Seth will moderate a state and EPA discussion of HAB response efforts, including challenges and achievements. </w:t>
      </w:r>
    </w:p>
    <w:p w14:paraId="4E5CAD92" w14:textId="729902D4" w:rsidR="004042AB" w:rsidRPr="00432044" w:rsidRDefault="004042AB" w:rsidP="004042AB">
      <w:pPr>
        <w:jc w:val="center"/>
        <w:rPr>
          <w:b/>
          <w:sz w:val="28"/>
          <w:szCs w:val="28"/>
        </w:rPr>
      </w:pPr>
      <w:r w:rsidRPr="00432044">
        <w:rPr>
          <w:b/>
          <w:sz w:val="28"/>
          <w:szCs w:val="28"/>
        </w:rPr>
        <w:t xml:space="preserve">Session 2:  </w:t>
      </w:r>
      <w:r w:rsidR="00F461B8">
        <w:rPr>
          <w:b/>
          <w:sz w:val="28"/>
          <w:szCs w:val="28"/>
        </w:rPr>
        <w:t>New Approaches and Innovative Technologies</w:t>
      </w:r>
    </w:p>
    <w:p w14:paraId="3D6502FA" w14:textId="042B96D2" w:rsidR="003B239A" w:rsidRDefault="00D65F09" w:rsidP="00512742">
      <w:pPr>
        <w:pStyle w:val="NoSpacing"/>
        <w:rPr>
          <w:rFonts w:cstheme="minorHAnsi"/>
          <w:b/>
        </w:rPr>
      </w:pPr>
      <w:r w:rsidRPr="00D65F09">
        <w:rPr>
          <w:rFonts w:cstheme="minorHAnsi"/>
          <w:b/>
        </w:rPr>
        <w:t>Springs Monitoring of Submersed Aquatic Vegetation – Moving Forward With New Technology</w:t>
      </w:r>
    </w:p>
    <w:p w14:paraId="66D392C5" w14:textId="77777777" w:rsidR="00D65F09" w:rsidRDefault="00D65F09" w:rsidP="00512742">
      <w:pPr>
        <w:pStyle w:val="NoSpacing"/>
        <w:rPr>
          <w:rFonts w:cstheme="minorHAnsi"/>
          <w:b/>
        </w:rPr>
      </w:pPr>
    </w:p>
    <w:p w14:paraId="6C419008" w14:textId="77777777" w:rsidR="00217AEC" w:rsidRPr="00217AEC" w:rsidRDefault="00217AEC" w:rsidP="00217AEC">
      <w:pPr>
        <w:pStyle w:val="NoSpacing"/>
      </w:pPr>
      <w:r w:rsidRPr="00217AEC">
        <w:t>Jodi B. Slater</w:t>
      </w:r>
    </w:p>
    <w:p w14:paraId="2A3F67FC" w14:textId="77777777" w:rsidR="00217AEC" w:rsidRPr="00217AEC" w:rsidRDefault="00217AEC" w:rsidP="00217AEC">
      <w:pPr>
        <w:pStyle w:val="NoSpacing"/>
      </w:pPr>
      <w:r w:rsidRPr="00217AEC">
        <w:t>Environmental Scientist IV</w:t>
      </w:r>
    </w:p>
    <w:p w14:paraId="5D8509BC" w14:textId="77777777" w:rsidR="00217AEC" w:rsidRPr="00217AEC" w:rsidRDefault="00217AEC" w:rsidP="00217AEC">
      <w:pPr>
        <w:pStyle w:val="NoSpacing"/>
      </w:pPr>
      <w:r w:rsidRPr="00217AEC">
        <w:t>Bureau of Environmental Sciences</w:t>
      </w:r>
    </w:p>
    <w:p w14:paraId="53D34D4F" w14:textId="77777777" w:rsidR="00217AEC" w:rsidRPr="00217AEC" w:rsidRDefault="00217AEC" w:rsidP="00217AEC">
      <w:pPr>
        <w:pStyle w:val="NoSpacing"/>
      </w:pPr>
      <w:r w:rsidRPr="00217AEC">
        <w:t>Division of Water Resources</w:t>
      </w:r>
    </w:p>
    <w:p w14:paraId="6C49ABA2" w14:textId="77777777" w:rsidR="00217AEC" w:rsidRPr="00217AEC" w:rsidRDefault="00217AEC" w:rsidP="00217AEC">
      <w:pPr>
        <w:pStyle w:val="NoSpacing"/>
      </w:pPr>
      <w:r w:rsidRPr="00217AEC">
        <w:t xml:space="preserve">St. Johns River Water Management District </w:t>
      </w:r>
    </w:p>
    <w:p w14:paraId="737A48E7" w14:textId="77777777" w:rsidR="00217AEC" w:rsidRDefault="00217AEC" w:rsidP="00D65F09">
      <w:pPr>
        <w:pStyle w:val="NoSpacing"/>
      </w:pPr>
    </w:p>
    <w:p w14:paraId="358C7590" w14:textId="3BF23245" w:rsidR="00217AEC" w:rsidRDefault="00217AEC" w:rsidP="00D65F09">
      <w:pPr>
        <w:pStyle w:val="NoSpacing"/>
      </w:pPr>
      <w:r w:rsidRPr="00217AEC">
        <w:t>St. Johns River Water Management District (SJRWMD) has monitored seven major 1st and 2nd Magnitude springs in their area since 2008 and added another spring this past year (total eight).  Previous methods were time and labor intensive but did not allow for a full change analysis over time to track springs changes in submerged aquatic vegetation (SAV), algae, native and invasive flora or fauna, and impacts from erosion, recreational activities, etc.  In 2024, monitoring methods were streamlined to more efficiently collect comprehensive data at the same transect sites as previous years.  Methods were evaluated that would allow for a visual, archivable, GIS based mapping survey that can be conducted regularly to determine presence and abundance of SAV, algae, flora/fauna, as well as to determine areas of sensitivity or impacts. In 2025, the Wekiva Wild &amp; Scenic River Committee conducted a survey of the Wekiva River System to map SAV using Trutta Environmental Services’ High-Definition Stream Survey (HDSS) method.  The SJRWMD used this project as a pilot to justify moving forward with a similar technological mapping survey for future springs monitoring and mapping, starting in 2026.</w:t>
      </w:r>
    </w:p>
    <w:p w14:paraId="7346989F" w14:textId="77777777" w:rsidR="00AD475A" w:rsidRPr="003B239A" w:rsidRDefault="00AD475A" w:rsidP="003B239A">
      <w:pPr>
        <w:rPr>
          <w:rFonts w:cstheme="minorHAnsi"/>
          <w:color w:val="1F497D"/>
        </w:rPr>
      </w:pPr>
    </w:p>
    <w:p w14:paraId="36BFA310" w14:textId="77777777" w:rsidR="00B92B1F" w:rsidRPr="00B92B1F" w:rsidRDefault="00B92B1F" w:rsidP="00B92B1F">
      <w:pPr>
        <w:pStyle w:val="NoSpacing"/>
        <w:rPr>
          <w:rFonts w:cstheme="minorHAnsi"/>
          <w:b/>
          <w:bCs/>
        </w:rPr>
      </w:pPr>
      <w:r w:rsidRPr="00B92B1F">
        <w:rPr>
          <w:rFonts w:cstheme="minorHAnsi"/>
          <w:b/>
          <w:bCs/>
        </w:rPr>
        <w:t>High Definition Stream Survey (HDSS): Addressing Water Quality Challenges in the Hurricane Creek Watershed</w:t>
      </w:r>
    </w:p>
    <w:p w14:paraId="70DF5FDF" w14:textId="77777777" w:rsidR="00B92B1F" w:rsidRPr="00B92B1F" w:rsidRDefault="00B92B1F" w:rsidP="00B92B1F">
      <w:pPr>
        <w:pStyle w:val="NoSpacing"/>
        <w:rPr>
          <w:rFonts w:cstheme="minorHAnsi"/>
          <w:b/>
        </w:rPr>
      </w:pPr>
    </w:p>
    <w:p w14:paraId="446DDDA8" w14:textId="77777777" w:rsidR="00B92B1F" w:rsidRPr="00B92B1F" w:rsidRDefault="00B92B1F" w:rsidP="00B92B1F">
      <w:pPr>
        <w:pStyle w:val="NoSpacing"/>
        <w:rPr>
          <w:rFonts w:cstheme="minorHAnsi"/>
          <w:bCs/>
        </w:rPr>
      </w:pPr>
      <w:r w:rsidRPr="00B92B1F">
        <w:rPr>
          <w:rFonts w:cstheme="minorHAnsi"/>
          <w:bCs/>
        </w:rPr>
        <w:t>Brett Connell</w:t>
      </w:r>
    </w:p>
    <w:p w14:paraId="45DD4262" w14:textId="77777777" w:rsidR="00B92B1F" w:rsidRPr="00B92B1F" w:rsidRDefault="00B92B1F" w:rsidP="00B92B1F">
      <w:pPr>
        <w:pStyle w:val="NoSpacing"/>
        <w:rPr>
          <w:rFonts w:cstheme="minorHAnsi"/>
          <w:bCs/>
        </w:rPr>
      </w:pPr>
      <w:r w:rsidRPr="00B92B1F">
        <w:rPr>
          <w:rFonts w:cstheme="minorHAnsi"/>
          <w:bCs/>
        </w:rPr>
        <w:t>Hydrologist</w:t>
      </w:r>
    </w:p>
    <w:p w14:paraId="544886F6" w14:textId="77777777" w:rsidR="00B92B1F" w:rsidRPr="00B92B1F" w:rsidRDefault="00B92B1F" w:rsidP="00B92B1F">
      <w:pPr>
        <w:pStyle w:val="NoSpacing"/>
        <w:rPr>
          <w:rFonts w:cstheme="minorHAnsi"/>
          <w:bCs/>
        </w:rPr>
      </w:pPr>
      <w:r w:rsidRPr="00B92B1F">
        <w:rPr>
          <w:rFonts w:cstheme="minorHAnsi"/>
          <w:bCs/>
        </w:rPr>
        <w:t>Trutta Environmental Solutions</w:t>
      </w:r>
    </w:p>
    <w:p w14:paraId="7D6E71A4" w14:textId="77777777" w:rsidR="00B92B1F" w:rsidRPr="00B92B1F" w:rsidRDefault="00B92B1F" w:rsidP="00B92B1F">
      <w:pPr>
        <w:pStyle w:val="NoSpacing"/>
        <w:rPr>
          <w:rFonts w:cstheme="minorHAnsi"/>
          <w:b/>
        </w:rPr>
      </w:pPr>
    </w:p>
    <w:p w14:paraId="5F6DCE56" w14:textId="77777777" w:rsidR="00B92B1F" w:rsidRPr="00B92B1F" w:rsidRDefault="00B92B1F" w:rsidP="00B92B1F">
      <w:pPr>
        <w:pStyle w:val="NoSpacing"/>
        <w:rPr>
          <w:rFonts w:cstheme="minorHAnsi"/>
          <w:bCs/>
        </w:rPr>
      </w:pPr>
      <w:r w:rsidRPr="00B92B1F">
        <w:rPr>
          <w:rFonts w:cstheme="minorHAnsi"/>
          <w:bCs/>
        </w:rPr>
        <w:t>The High Definition Stream Survey (HDSS) is being used to address complex water quality issues across the 250-mile Hurricane Creek watershed in central Alabama. Funded through the Abandoned Mine Land Economic Reclamation (AMLER) Program, the project prioritizes streams for reclamation by collecting continuous, 1-meter resolution GIS data in a single survey pass. Integrating GPS, video, depth, side-scan sonar, and water quality sensors, HDSS creates a georeferenced, high-resolution baseline inventory for precise stream segment selection and prioritization.</w:t>
      </w:r>
    </w:p>
    <w:p w14:paraId="12919F4C" w14:textId="77777777" w:rsidR="00B92B1F" w:rsidRPr="00B92B1F" w:rsidRDefault="00B92B1F" w:rsidP="00B92B1F">
      <w:pPr>
        <w:pStyle w:val="NoSpacing"/>
        <w:rPr>
          <w:rFonts w:cstheme="minorHAnsi"/>
          <w:bCs/>
        </w:rPr>
      </w:pPr>
      <w:r w:rsidRPr="00B92B1F">
        <w:rPr>
          <w:rFonts w:cstheme="minorHAnsi"/>
          <w:bCs/>
        </w:rPr>
        <w:t xml:space="preserve">This presentation highlights HDSS fieldwork and shows how the data guides cost-effective mitigation, maps instream habitat, assess geomorphic conditions, identify infrastructure impacts and provides the ability to monitor restoration progress. The approach also provides an interactive virtual tour to support </w:t>
      </w:r>
      <w:r w:rsidRPr="00B92B1F">
        <w:rPr>
          <w:rFonts w:cstheme="minorHAnsi"/>
          <w:bCs/>
        </w:rPr>
        <w:lastRenderedPageBreak/>
        <w:t>stakeholder collaboration and decision-making. The Hurricane Creek project demonstrates how HDSS can be scaled to address water resource challenges in other historically impacted watersheds.</w:t>
      </w:r>
    </w:p>
    <w:p w14:paraId="4481A416" w14:textId="3C80C226" w:rsidR="003B239A" w:rsidRPr="00B92B1F" w:rsidRDefault="003B239A" w:rsidP="00512742">
      <w:pPr>
        <w:pStyle w:val="NoSpacing"/>
        <w:rPr>
          <w:rFonts w:cstheme="minorHAnsi"/>
          <w:bCs/>
        </w:rPr>
      </w:pPr>
    </w:p>
    <w:p w14:paraId="5E708D35" w14:textId="0C6507E4" w:rsidR="00F37933" w:rsidRDefault="00F37933" w:rsidP="00F37933">
      <w:pPr>
        <w:pStyle w:val="NoSpacing"/>
        <w:rPr>
          <w:rFonts w:cstheme="minorHAnsi"/>
          <w:b/>
          <w:bCs/>
        </w:rPr>
      </w:pPr>
      <w:r w:rsidRPr="00F37933">
        <w:rPr>
          <w:rFonts w:cstheme="minorHAnsi"/>
          <w:b/>
          <w:bCs/>
        </w:rPr>
        <w:t xml:space="preserve">Reference Trend Network (Including SEMN): Preliminary Analysis  </w:t>
      </w:r>
    </w:p>
    <w:p w14:paraId="7DE66098" w14:textId="77777777" w:rsidR="00F37933" w:rsidRPr="00F37933" w:rsidRDefault="00F37933" w:rsidP="00F37933">
      <w:pPr>
        <w:pStyle w:val="NoSpacing"/>
        <w:rPr>
          <w:rFonts w:cstheme="minorHAnsi"/>
          <w:b/>
          <w:bCs/>
        </w:rPr>
      </w:pPr>
    </w:p>
    <w:p w14:paraId="1EE61242" w14:textId="77777777" w:rsidR="00F37933" w:rsidRPr="00F37933" w:rsidRDefault="00F37933" w:rsidP="00F37933">
      <w:pPr>
        <w:pStyle w:val="NoSpacing"/>
        <w:rPr>
          <w:rFonts w:cstheme="minorHAnsi"/>
        </w:rPr>
      </w:pPr>
      <w:r w:rsidRPr="00F37933">
        <w:rPr>
          <w:rFonts w:cstheme="minorHAnsi"/>
        </w:rPr>
        <w:t>David Smith</w:t>
      </w:r>
    </w:p>
    <w:p w14:paraId="7B5725F2" w14:textId="77777777" w:rsidR="00F37933" w:rsidRPr="00F37933" w:rsidRDefault="00F37933" w:rsidP="00F37933">
      <w:pPr>
        <w:pStyle w:val="NoSpacing"/>
        <w:rPr>
          <w:rFonts w:cstheme="minorHAnsi"/>
        </w:rPr>
      </w:pPr>
      <w:r w:rsidRPr="00F37933">
        <w:rPr>
          <w:rFonts w:cstheme="minorHAnsi"/>
        </w:rPr>
        <w:t>Kentucky Division of Water</w:t>
      </w:r>
    </w:p>
    <w:p w14:paraId="5957A90D" w14:textId="77777777" w:rsidR="00F37933" w:rsidRPr="00F37933" w:rsidRDefault="00F37933" w:rsidP="00F37933">
      <w:pPr>
        <w:pStyle w:val="NoSpacing"/>
        <w:rPr>
          <w:rFonts w:cstheme="minorHAnsi"/>
        </w:rPr>
      </w:pPr>
      <w:r w:rsidRPr="00F37933">
        <w:rPr>
          <w:rFonts w:cstheme="minorHAnsi"/>
        </w:rPr>
        <w:t>Water Quality Branch – Monitoring Section</w:t>
      </w:r>
    </w:p>
    <w:p w14:paraId="12FD468B" w14:textId="77777777" w:rsidR="00F37933" w:rsidRPr="00F37933" w:rsidRDefault="00F37933" w:rsidP="00F37933">
      <w:pPr>
        <w:pStyle w:val="NoSpacing"/>
        <w:rPr>
          <w:rFonts w:cstheme="minorHAnsi"/>
        </w:rPr>
      </w:pPr>
    </w:p>
    <w:p w14:paraId="13AB9853" w14:textId="77777777" w:rsidR="00F37933" w:rsidRPr="00F37933" w:rsidRDefault="00F37933" w:rsidP="00F37933">
      <w:pPr>
        <w:pStyle w:val="NoSpacing"/>
        <w:rPr>
          <w:rFonts w:cstheme="minorHAnsi"/>
        </w:rPr>
      </w:pPr>
      <w:r w:rsidRPr="00F37933">
        <w:rPr>
          <w:rFonts w:cstheme="minorHAnsi"/>
        </w:rPr>
        <w:t>The Kentucky Division of Water established the Reference Trend Network in 2013 to evaluate long-term trends in stream water quality. The network consists of 16 reference streams statewide, including four from the Mountain bioregion that are also part of the Southeastern Monitoring Network (SEMN), an interstate monitoring initiative. We have now collected over a decade of data from these 16 sites. This data had primarily been used for water quality assessments until an in-depth analysis began this year.</w:t>
      </w:r>
    </w:p>
    <w:p w14:paraId="38FF6C30" w14:textId="77777777" w:rsidR="00F37933" w:rsidRPr="00F37933" w:rsidRDefault="00F37933" w:rsidP="00F37933">
      <w:pPr>
        <w:pStyle w:val="NoSpacing"/>
        <w:rPr>
          <w:rFonts w:cstheme="minorHAnsi"/>
        </w:rPr>
      </w:pPr>
      <w:r w:rsidRPr="00F37933">
        <w:rPr>
          <w:rFonts w:cstheme="minorHAnsi"/>
        </w:rPr>
        <w:t>Our initial analysis focuses on changes in macroinvertebrate assemblages and associated environmental variables. Laurel Creek, one of the SEMN sites, was selected as a case study to develop methods for assessing all sites. Non-metric multidimensional scaling (NMDS) based on Bray–Curtis dissimilarity at the genus level revealed that three of nine years differed from the overall assemblage pattern. Canonical Correspondence Analysis (CCA) with forward stepwise model selection was then used to explore relationships between assemblage structure and environmental variables. Although the CCA and forward selection were not statistically significant, Julian day (sampling date) showed the strongest correlation with assemblage structure. Two of the three deviant years were sampled in early April rather than early May, suggesting that seasonal timing contributed to assemblage differences. The third deviant year lacked a strong environmental signal, but further inspection indicated its distinctiveness was driven by unusually high abundances of midge larvae.</w:t>
      </w:r>
    </w:p>
    <w:p w14:paraId="0C2C22CE" w14:textId="39E64494" w:rsidR="00920D4F" w:rsidRDefault="00F37933" w:rsidP="00F37933">
      <w:pPr>
        <w:pStyle w:val="NoSpacing"/>
        <w:rPr>
          <w:rFonts w:cstheme="minorHAnsi"/>
        </w:rPr>
      </w:pPr>
      <w:r w:rsidRPr="00F37933">
        <w:rPr>
          <w:rFonts w:cstheme="minorHAnsi"/>
        </w:rPr>
        <w:t>These findings highlight the value of long-term reference trend sites, where stable conditions reduce background variability and allow subtle ecological changes to be detected. Challenges encountered during this analysis and future directions for the full trend network dataset will be discussed.</w:t>
      </w:r>
    </w:p>
    <w:p w14:paraId="48B999FE" w14:textId="77777777" w:rsidR="00A85253" w:rsidRDefault="00A85253" w:rsidP="00A85253">
      <w:pPr>
        <w:pStyle w:val="NoSpacing"/>
        <w:rPr>
          <w:rFonts w:cstheme="minorHAnsi"/>
          <w:b/>
          <w:bCs/>
        </w:rPr>
      </w:pPr>
    </w:p>
    <w:p w14:paraId="52AC8530" w14:textId="77777777" w:rsidR="00A85253" w:rsidRDefault="00A85253" w:rsidP="00A85253">
      <w:pPr>
        <w:pStyle w:val="NoSpacing"/>
        <w:rPr>
          <w:rFonts w:cstheme="minorHAnsi"/>
          <w:b/>
          <w:bCs/>
        </w:rPr>
      </w:pPr>
    </w:p>
    <w:p w14:paraId="70D53C6F" w14:textId="135583C3" w:rsidR="00A85253" w:rsidRDefault="00A85253" w:rsidP="00A85253">
      <w:pPr>
        <w:pStyle w:val="NoSpacing"/>
        <w:rPr>
          <w:rFonts w:cstheme="minorHAnsi"/>
          <w:b/>
          <w:bCs/>
        </w:rPr>
      </w:pPr>
      <w:r w:rsidRPr="00A85253">
        <w:rPr>
          <w:rFonts w:cstheme="minorHAnsi"/>
          <w:b/>
          <w:bCs/>
        </w:rPr>
        <w:t>5 Year Trends from Kentucky’s Statewide Probabilistic Stream Monitoring Program</w:t>
      </w:r>
    </w:p>
    <w:p w14:paraId="59C569FF" w14:textId="77777777" w:rsidR="00A85253" w:rsidRPr="00A85253" w:rsidRDefault="00A85253" w:rsidP="00A85253">
      <w:pPr>
        <w:pStyle w:val="NoSpacing"/>
        <w:rPr>
          <w:rFonts w:cstheme="minorHAnsi"/>
          <w:b/>
          <w:bCs/>
        </w:rPr>
      </w:pPr>
    </w:p>
    <w:p w14:paraId="149C432D" w14:textId="77777777" w:rsidR="00A85253" w:rsidRDefault="00A85253" w:rsidP="00A85253">
      <w:pPr>
        <w:pStyle w:val="NoSpacing"/>
        <w:rPr>
          <w:rFonts w:cstheme="minorHAnsi"/>
        </w:rPr>
      </w:pPr>
      <w:r w:rsidRPr="00A85253">
        <w:rPr>
          <w:rFonts w:cstheme="minorHAnsi"/>
        </w:rPr>
        <w:t>Sara Craft</w:t>
      </w:r>
    </w:p>
    <w:p w14:paraId="557BDB38" w14:textId="77777777" w:rsidR="00A85253" w:rsidRPr="00A85253" w:rsidRDefault="00A85253" w:rsidP="00A85253">
      <w:pPr>
        <w:pStyle w:val="NoSpacing"/>
        <w:rPr>
          <w:rFonts w:cstheme="minorHAnsi"/>
        </w:rPr>
      </w:pPr>
      <w:r w:rsidRPr="00A85253">
        <w:rPr>
          <w:rFonts w:cstheme="minorHAnsi"/>
        </w:rPr>
        <w:t>Environmental Biologist II</w:t>
      </w:r>
    </w:p>
    <w:p w14:paraId="0B95D295" w14:textId="77777777" w:rsidR="00A85253" w:rsidRPr="00A85253" w:rsidRDefault="00A85253" w:rsidP="00A85253">
      <w:pPr>
        <w:pStyle w:val="NoSpacing"/>
        <w:rPr>
          <w:rFonts w:cstheme="minorHAnsi"/>
        </w:rPr>
      </w:pPr>
      <w:r w:rsidRPr="00A85253">
        <w:rPr>
          <w:rFonts w:cstheme="minorHAnsi"/>
        </w:rPr>
        <w:t>Kentucky Division of Water, WQB</w:t>
      </w:r>
    </w:p>
    <w:p w14:paraId="2344673E" w14:textId="77777777" w:rsidR="00A85253" w:rsidRPr="00A85253" w:rsidRDefault="00A85253" w:rsidP="00A85253">
      <w:pPr>
        <w:pStyle w:val="NoSpacing"/>
        <w:rPr>
          <w:rFonts w:cstheme="minorHAnsi"/>
        </w:rPr>
      </w:pPr>
    </w:p>
    <w:p w14:paraId="597525CF" w14:textId="123985B3" w:rsidR="005C1679" w:rsidRDefault="00A85253" w:rsidP="00A85253">
      <w:pPr>
        <w:pStyle w:val="NoSpacing"/>
        <w:rPr>
          <w:rFonts w:cstheme="minorHAnsi"/>
        </w:rPr>
      </w:pPr>
      <w:r w:rsidRPr="00A85253">
        <w:rPr>
          <w:rFonts w:cstheme="minorHAnsi"/>
        </w:rPr>
        <w:t>The Kentucky Probabilistic Stream Monitoring Program has collected habitat, water chemistry, and biological samples in various forms since 1998. Since 2017, sampling has been conducted on a statewide basis. Recently, data from statewide sampling (n = 50 sites annually) were compiled for the 2017-2022 project years and uploaded to EPA’s ATTAINS database. For the first time in the program’s history, Kentucky’s Probabilistic raw data have been extrapolated to total state stream mile estimates of condition and shared with the public. This presentation details how data were processed and uploaded to ATTAINS, which tools were used to summarize data, and other capabilities of related EPA tools. A brief overview of habitat, macroinvertebrate, and fish extrapolated results revealed dominance of Poor habitat scores, normal distribution of macroinvertebrate index scores, and overall lack of relationship among metric scores at individual sites sampled. Future directions for this project include addition of 2023 and 2024 data, analysis of component metrics, and addition of historical non-statewide program data in ATTAINS.</w:t>
      </w:r>
    </w:p>
    <w:p w14:paraId="781F4DC0" w14:textId="77777777" w:rsidR="00AD475A" w:rsidRDefault="00AD475A" w:rsidP="00512742">
      <w:pPr>
        <w:pStyle w:val="NoSpacing"/>
        <w:rPr>
          <w:rFonts w:cstheme="minorHAnsi"/>
        </w:rPr>
      </w:pPr>
    </w:p>
    <w:p w14:paraId="45E8B58F" w14:textId="77777777" w:rsidR="00EF1A8E" w:rsidRPr="00EF1A8E" w:rsidRDefault="00EF1A8E" w:rsidP="00EF1A8E">
      <w:pPr>
        <w:pStyle w:val="NoSpacing"/>
        <w:rPr>
          <w:rFonts w:cstheme="minorHAnsi"/>
          <w:b/>
        </w:rPr>
      </w:pPr>
      <w:r w:rsidRPr="00EF1A8E">
        <w:rPr>
          <w:rFonts w:cstheme="minorHAnsi"/>
          <w:b/>
        </w:rPr>
        <w:t>Blackwater Streams Project Update</w:t>
      </w:r>
    </w:p>
    <w:p w14:paraId="0B8A1574" w14:textId="77777777" w:rsidR="00EF1A8E" w:rsidRPr="00EF1A8E" w:rsidRDefault="00EF1A8E" w:rsidP="00EF1A8E">
      <w:pPr>
        <w:pStyle w:val="NoSpacing"/>
        <w:rPr>
          <w:rFonts w:cstheme="minorHAnsi"/>
          <w:bCs/>
        </w:rPr>
      </w:pPr>
    </w:p>
    <w:p w14:paraId="4B65C933" w14:textId="0AF2E3B4" w:rsidR="00EF1A8E" w:rsidRPr="00EF1A8E" w:rsidRDefault="00EF1A8E" w:rsidP="00EF1A8E">
      <w:pPr>
        <w:pStyle w:val="NoSpacing"/>
        <w:rPr>
          <w:rFonts w:cstheme="minorHAnsi"/>
          <w:bCs/>
        </w:rPr>
      </w:pPr>
      <w:r w:rsidRPr="00EF1A8E">
        <w:rPr>
          <w:rFonts w:cstheme="minorHAnsi"/>
          <w:bCs/>
        </w:rPr>
        <w:t>David Chestnut</w:t>
      </w:r>
    </w:p>
    <w:p w14:paraId="1AE47D00" w14:textId="77777777" w:rsidR="00EF1A8E" w:rsidRPr="00EF1A8E" w:rsidRDefault="00EF1A8E" w:rsidP="00EF1A8E">
      <w:pPr>
        <w:pStyle w:val="NoSpacing"/>
        <w:rPr>
          <w:rFonts w:cstheme="minorHAnsi"/>
          <w:bCs/>
        </w:rPr>
      </w:pPr>
      <w:r w:rsidRPr="00EF1A8E">
        <w:rPr>
          <w:rFonts w:cstheme="minorHAnsi"/>
          <w:bCs/>
        </w:rPr>
        <w:t>Senior Scientist, Surface Water Monitoring</w:t>
      </w:r>
    </w:p>
    <w:p w14:paraId="4A9C29D0" w14:textId="77777777" w:rsidR="00EF1A8E" w:rsidRPr="00EF1A8E" w:rsidRDefault="00EF1A8E" w:rsidP="00EF1A8E">
      <w:pPr>
        <w:pStyle w:val="NoSpacing"/>
        <w:rPr>
          <w:rFonts w:cstheme="minorHAnsi"/>
          <w:bCs/>
        </w:rPr>
      </w:pPr>
      <w:r w:rsidRPr="00EF1A8E">
        <w:rPr>
          <w:rFonts w:cstheme="minorHAnsi"/>
          <w:bCs/>
        </w:rPr>
        <w:t>Aquatic Resource Monitoring Section</w:t>
      </w:r>
    </w:p>
    <w:p w14:paraId="63FCEEF8" w14:textId="77777777" w:rsidR="00EF1A8E" w:rsidRPr="00EF1A8E" w:rsidRDefault="00EF1A8E" w:rsidP="00EF1A8E">
      <w:pPr>
        <w:pStyle w:val="NoSpacing"/>
        <w:rPr>
          <w:rFonts w:cstheme="minorHAnsi"/>
          <w:bCs/>
        </w:rPr>
      </w:pPr>
      <w:r w:rsidRPr="00EF1A8E">
        <w:rPr>
          <w:rFonts w:cstheme="minorHAnsi"/>
          <w:bCs/>
        </w:rPr>
        <w:t>Aquatic Science Division</w:t>
      </w:r>
    </w:p>
    <w:p w14:paraId="79689B33" w14:textId="77777777" w:rsidR="00EF1A8E" w:rsidRPr="00EF1A8E" w:rsidRDefault="00EF1A8E" w:rsidP="00EF1A8E">
      <w:pPr>
        <w:pStyle w:val="NoSpacing"/>
        <w:rPr>
          <w:rFonts w:cstheme="minorHAnsi"/>
          <w:bCs/>
        </w:rPr>
      </w:pPr>
      <w:r w:rsidRPr="00EF1A8E">
        <w:rPr>
          <w:rFonts w:cstheme="minorHAnsi"/>
          <w:bCs/>
        </w:rPr>
        <w:t>Bureau of Water</w:t>
      </w:r>
    </w:p>
    <w:p w14:paraId="3D16DE13" w14:textId="77777777" w:rsidR="00EF1A8E" w:rsidRPr="00EF1A8E" w:rsidRDefault="00EF1A8E" w:rsidP="00EF1A8E">
      <w:pPr>
        <w:pStyle w:val="NoSpacing"/>
        <w:rPr>
          <w:rFonts w:cstheme="minorHAnsi"/>
          <w:bCs/>
        </w:rPr>
      </w:pPr>
      <w:r w:rsidRPr="00EF1A8E">
        <w:rPr>
          <w:rFonts w:cstheme="minorHAnsi"/>
          <w:bCs/>
        </w:rPr>
        <w:t>S.C. Department of Environmental Services</w:t>
      </w:r>
    </w:p>
    <w:p w14:paraId="31526422" w14:textId="77777777" w:rsidR="00EF1A8E" w:rsidRPr="00EF1A8E" w:rsidRDefault="00EF1A8E" w:rsidP="00EF1A8E">
      <w:pPr>
        <w:pStyle w:val="NoSpacing"/>
        <w:rPr>
          <w:rFonts w:cstheme="minorHAnsi"/>
          <w:bCs/>
        </w:rPr>
      </w:pPr>
    </w:p>
    <w:p w14:paraId="4B14CCD7" w14:textId="015EE2AB" w:rsidR="004042AB" w:rsidRPr="00EF1A8E" w:rsidRDefault="00EF1A8E" w:rsidP="00EF1A8E">
      <w:pPr>
        <w:pStyle w:val="NoSpacing"/>
        <w:rPr>
          <w:rFonts w:cstheme="minorHAnsi"/>
          <w:bCs/>
        </w:rPr>
      </w:pPr>
      <w:r w:rsidRPr="00EF1A8E">
        <w:rPr>
          <w:rFonts w:cstheme="minorHAnsi"/>
          <w:bCs/>
        </w:rPr>
        <w:t>In 2022 EPA Headquarters expressed interest in developing an operational definition of blackwaters and a classification system that recognizes generalized types for the purposes of future NARS Rivers and Streams assessments. They recognized that in association there was potentially a need for new water quality criteria protective of these unique systems and the development of data-driven, consistent, and repeatable use attainment assessment methods.</w:t>
      </w:r>
      <w:r>
        <w:rPr>
          <w:rFonts w:cstheme="minorHAnsi"/>
          <w:bCs/>
        </w:rPr>
        <w:t xml:space="preserve">  </w:t>
      </w:r>
      <w:r w:rsidRPr="00EF1A8E">
        <w:rPr>
          <w:rFonts w:cstheme="minorHAnsi"/>
          <w:bCs/>
        </w:rPr>
        <w:t>Joe Flotemersch, EPA Office of Research and Development, Cincinnati, OH, was given the lead on this effort.</w:t>
      </w:r>
      <w:r>
        <w:rPr>
          <w:rFonts w:cstheme="minorHAnsi"/>
          <w:bCs/>
        </w:rPr>
        <w:t xml:space="preserve">  </w:t>
      </w:r>
      <w:r w:rsidRPr="00EF1A8E">
        <w:rPr>
          <w:rFonts w:cstheme="minorHAnsi"/>
          <w:bCs/>
        </w:rPr>
        <w:t xml:space="preserve">Subsequently he had discussion with many States, leading to the publication of Flotemersch, J. 2022. Conservation of blackwater rivers and streams of the coastal plains of United States: Knowledge and research needs. Ambio. 52, 665-677. </w:t>
      </w:r>
      <w:hyperlink r:id="rId28" w:history="1">
        <w:r w:rsidRPr="00791446">
          <w:rPr>
            <w:rStyle w:val="Hyperlink"/>
            <w:rFonts w:cstheme="minorHAnsi"/>
            <w:bCs/>
          </w:rPr>
          <w:t>https://doi.org/10.1007/s13280-022-01818-9</w:t>
        </w:r>
      </w:hyperlink>
      <w:r>
        <w:rPr>
          <w:rFonts w:cstheme="minorHAnsi"/>
          <w:bCs/>
        </w:rPr>
        <w:t xml:space="preserve">  </w:t>
      </w:r>
      <w:r w:rsidRPr="00EF1A8E">
        <w:rPr>
          <w:rFonts w:cstheme="minorHAnsi"/>
          <w:bCs/>
        </w:rPr>
        <w:t>The South Carolina Department of Environmental Services (then SC Dept. of Health and Environmental Control, SCDHEC) volunteered to serve as a pilot project State to advance the effort.</w:t>
      </w:r>
      <w:r>
        <w:rPr>
          <w:rFonts w:cstheme="minorHAnsi"/>
          <w:bCs/>
        </w:rPr>
        <w:t xml:space="preserve">  </w:t>
      </w:r>
      <w:r w:rsidRPr="00EF1A8E">
        <w:rPr>
          <w:rFonts w:cstheme="minorHAnsi"/>
          <w:bCs/>
        </w:rPr>
        <w:t>This presentation will present a summary of the results of several different studies, conducted by several different South Carolina and EPA entities, including dissolved organic carbon and absorbance measures as a potential identifier, and next steps.</w:t>
      </w:r>
    </w:p>
    <w:p w14:paraId="426A2CE1" w14:textId="77777777" w:rsidR="00850B10" w:rsidRDefault="00850B10" w:rsidP="00512742">
      <w:pPr>
        <w:rPr>
          <w:rFonts w:cstheme="minorHAnsi"/>
          <w:b/>
        </w:rPr>
      </w:pPr>
    </w:p>
    <w:p w14:paraId="1EE4FB84" w14:textId="77777777" w:rsidR="00BE1ABB" w:rsidRPr="00BE1ABB" w:rsidRDefault="00BE1ABB" w:rsidP="00BE1ABB">
      <w:pPr>
        <w:rPr>
          <w:rFonts w:cstheme="minorHAnsi"/>
          <w:b/>
        </w:rPr>
      </w:pPr>
      <w:r w:rsidRPr="00BE1ABB">
        <w:rPr>
          <w:rFonts w:cstheme="minorHAnsi"/>
          <w:b/>
        </w:rPr>
        <w:t>Blackwater Stream Dwellers</w:t>
      </w:r>
    </w:p>
    <w:p w14:paraId="13F897CC" w14:textId="77777777" w:rsidR="00BE1ABB" w:rsidRDefault="00BE1ABB" w:rsidP="00BE1ABB">
      <w:pPr>
        <w:pStyle w:val="NoSpacing"/>
      </w:pPr>
      <w:r w:rsidRPr="00BE1ABB">
        <w:t>Justin Lewandowski</w:t>
      </w:r>
    </w:p>
    <w:p w14:paraId="5191AFD3" w14:textId="17863DAB" w:rsidR="00BE1ABB" w:rsidRDefault="00BE1ABB" w:rsidP="00BE1ABB">
      <w:pPr>
        <w:pStyle w:val="NoSpacing"/>
      </w:pPr>
      <w:r>
        <w:t>S.C. Department of Environmental Services</w:t>
      </w:r>
    </w:p>
    <w:p w14:paraId="33038F07" w14:textId="77777777" w:rsidR="00BE1ABB" w:rsidRPr="00BE1ABB" w:rsidRDefault="00BE1ABB" w:rsidP="00BE1ABB">
      <w:pPr>
        <w:pStyle w:val="NoSpacing"/>
      </w:pPr>
    </w:p>
    <w:p w14:paraId="101A5F00" w14:textId="58F93789" w:rsidR="00850B10" w:rsidRDefault="00BE1ABB" w:rsidP="00217AEC">
      <w:pPr>
        <w:rPr>
          <w:rFonts w:cstheme="minorHAnsi"/>
          <w:bCs/>
        </w:rPr>
      </w:pPr>
      <w:r w:rsidRPr="00BE1ABB">
        <w:rPr>
          <w:rFonts w:cstheme="minorHAnsi"/>
          <w:bCs/>
        </w:rPr>
        <w:t>Due to their lower gradients and high swamp drainages, blackwater streams tend to have unique characteristics such as naturally low dissolved oxygen and pH levels.  Reflected in this are aquatic biota adapted to these conditions.  Among these are unique taxa and assemblages of fish and macroinvertebrates which can help to further characterize blackwater systems.</w:t>
      </w:r>
    </w:p>
    <w:p w14:paraId="2B01A502" w14:textId="77777777" w:rsidR="00217AEC" w:rsidRPr="00217AEC" w:rsidRDefault="00217AEC" w:rsidP="00217AEC">
      <w:pPr>
        <w:rPr>
          <w:rFonts w:cstheme="minorHAnsi"/>
          <w:bCs/>
        </w:rPr>
      </w:pPr>
    </w:p>
    <w:p w14:paraId="2000721B" w14:textId="3C3279E8" w:rsidR="004042AB" w:rsidRPr="00432044" w:rsidRDefault="004042AB" w:rsidP="004042AB">
      <w:pPr>
        <w:jc w:val="center"/>
        <w:rPr>
          <w:rFonts w:cstheme="minorHAnsi"/>
          <w:b/>
          <w:sz w:val="28"/>
          <w:szCs w:val="28"/>
        </w:rPr>
      </w:pPr>
      <w:r w:rsidRPr="00432044">
        <w:rPr>
          <w:rFonts w:cstheme="minorHAnsi"/>
          <w:b/>
          <w:sz w:val="28"/>
          <w:szCs w:val="28"/>
        </w:rPr>
        <w:t xml:space="preserve">Session 3:  </w:t>
      </w:r>
      <w:r w:rsidR="00BF71C3">
        <w:rPr>
          <w:rFonts w:cstheme="minorHAnsi"/>
          <w:b/>
          <w:sz w:val="28"/>
          <w:szCs w:val="28"/>
        </w:rPr>
        <w:t>Extreme Weather Events--Monitoring</w:t>
      </w:r>
    </w:p>
    <w:p w14:paraId="7D35DC9C" w14:textId="77777777" w:rsidR="004042AB" w:rsidRDefault="004042AB" w:rsidP="00DD1A3A">
      <w:pPr>
        <w:rPr>
          <w:rFonts w:cstheme="minorHAnsi"/>
        </w:rPr>
      </w:pPr>
    </w:p>
    <w:p w14:paraId="2C06BADC" w14:textId="77777777" w:rsidR="002F4305" w:rsidRPr="002F4305" w:rsidRDefault="002F4305" w:rsidP="002F4305">
      <w:pPr>
        <w:rPr>
          <w:rFonts w:cstheme="minorHAnsi"/>
          <w:b/>
        </w:rPr>
      </w:pPr>
      <w:r w:rsidRPr="002F4305">
        <w:rPr>
          <w:rFonts w:cstheme="minorHAnsi"/>
          <w:b/>
        </w:rPr>
        <w:t>Hurricane Helene Effects on Benthic Macroinvertebrates of 11 North Carolina Streams</w:t>
      </w:r>
    </w:p>
    <w:p w14:paraId="12D16B28" w14:textId="77777777" w:rsidR="002F4305" w:rsidRPr="002F4305" w:rsidRDefault="002F4305" w:rsidP="002F4305">
      <w:pPr>
        <w:pStyle w:val="NoSpacing"/>
      </w:pPr>
      <w:r w:rsidRPr="002F4305">
        <w:t>David Harwood</w:t>
      </w:r>
    </w:p>
    <w:p w14:paraId="0708A731" w14:textId="77777777" w:rsidR="002F4305" w:rsidRPr="002F4305" w:rsidRDefault="002F4305" w:rsidP="002F4305">
      <w:pPr>
        <w:pStyle w:val="NoSpacing"/>
      </w:pPr>
      <w:r w:rsidRPr="002F4305">
        <w:t>Biological Technician</w:t>
      </w:r>
    </w:p>
    <w:p w14:paraId="7202A51D" w14:textId="77777777" w:rsidR="002F4305" w:rsidRPr="002F4305" w:rsidRDefault="002F4305" w:rsidP="002F4305">
      <w:pPr>
        <w:pStyle w:val="NoSpacing"/>
      </w:pPr>
      <w:r w:rsidRPr="002F4305">
        <w:t>Benthic Assessment Branch</w:t>
      </w:r>
    </w:p>
    <w:p w14:paraId="4BE6646C" w14:textId="07BE2F1B" w:rsidR="002F4305" w:rsidRDefault="002F4305" w:rsidP="002F4305">
      <w:pPr>
        <w:pStyle w:val="NoSpacing"/>
      </w:pPr>
      <w:r w:rsidRPr="002F4305">
        <w:t>North Carolina Department of Environmental Quality</w:t>
      </w:r>
    </w:p>
    <w:p w14:paraId="79147D21" w14:textId="77777777" w:rsidR="002F4305" w:rsidRPr="002F4305" w:rsidRDefault="002F4305" w:rsidP="002F4305">
      <w:pPr>
        <w:pStyle w:val="NoSpacing"/>
      </w:pPr>
    </w:p>
    <w:p w14:paraId="7E40DB4F" w14:textId="3EE3E5B3" w:rsidR="002F4305" w:rsidRDefault="002F4305" w:rsidP="002F4305">
      <w:r w:rsidRPr="002F4305">
        <w:rPr>
          <w:rFonts w:cstheme="minorHAnsi"/>
          <w:bCs/>
        </w:rPr>
        <w:lastRenderedPageBreak/>
        <w:t>The North Carolina Benthic Assessment Branch (BAB) sampled 11 reference streams in three different river basins (Broad, Catawba, and French Broad) directly following the catastrophic flooding caused by Hurricane Helene. These sites were chosen for their historical benthic assessment data, were of Good or Excellent water quality, and were among those safely accessible. The EPT collection method was used at all sites; this method includes collecting insects in the orders Ephemeroptera, Plecoptera, and Trichoptera, preserving them, and bringing them back to the lab for identification to the lowest taxonomic order. The richness and abundance of these insects were then compared to previous benthic data to better understand Hurricane Helene’s impact on macroinvertebrates. Biologists returned to the most negatively impacted of these sites in the summer and fall of 2025 to determine if the abundance and richness of EPT species had improved compared to the data collected directly Post-Helene.</w:t>
      </w:r>
    </w:p>
    <w:p w14:paraId="7BCC31D7" w14:textId="77777777" w:rsidR="0073484A" w:rsidRDefault="0073484A" w:rsidP="0073484A">
      <w:pPr>
        <w:pStyle w:val="NoSpacing"/>
        <w:rPr>
          <w:b/>
          <w:bCs/>
        </w:rPr>
      </w:pPr>
      <w:r w:rsidRPr="0073484A">
        <w:rPr>
          <w:b/>
          <w:bCs/>
        </w:rPr>
        <w:t>Hurricane Helene: Impacts and Recovery in Tennessee</w:t>
      </w:r>
    </w:p>
    <w:p w14:paraId="62026FA7" w14:textId="77777777" w:rsidR="0073484A" w:rsidRPr="0073484A" w:rsidRDefault="0073484A" w:rsidP="0073484A">
      <w:pPr>
        <w:pStyle w:val="NoSpacing"/>
        <w:rPr>
          <w:b/>
          <w:bCs/>
        </w:rPr>
      </w:pPr>
    </w:p>
    <w:p w14:paraId="1335C868" w14:textId="77777777" w:rsidR="0073484A" w:rsidRPr="0073484A" w:rsidRDefault="0073484A" w:rsidP="0073484A">
      <w:pPr>
        <w:pStyle w:val="NoSpacing"/>
      </w:pPr>
      <w:r w:rsidRPr="0073484A">
        <w:t xml:space="preserve">Shawn R. Puckett, Assistant Director </w:t>
      </w:r>
    </w:p>
    <w:p w14:paraId="1155F754" w14:textId="77777777" w:rsidR="0073484A" w:rsidRPr="0073484A" w:rsidRDefault="0073484A" w:rsidP="0073484A">
      <w:pPr>
        <w:pStyle w:val="NoSpacing"/>
      </w:pPr>
      <w:r w:rsidRPr="0073484A">
        <w:t>TDEC Office of Emergency Management</w:t>
      </w:r>
    </w:p>
    <w:p w14:paraId="29FE182D" w14:textId="77777777" w:rsidR="0073484A" w:rsidRDefault="0073484A" w:rsidP="0073484A">
      <w:pPr>
        <w:pStyle w:val="NoSpacing"/>
      </w:pPr>
      <w:r w:rsidRPr="0073484A">
        <w:t>Cookeville Environmental Field Office</w:t>
      </w:r>
    </w:p>
    <w:p w14:paraId="28551005" w14:textId="77777777" w:rsidR="0073484A" w:rsidRPr="0073484A" w:rsidRDefault="0073484A" w:rsidP="0073484A">
      <w:pPr>
        <w:pStyle w:val="NoSpacing"/>
      </w:pPr>
    </w:p>
    <w:p w14:paraId="1A158A11" w14:textId="77777777" w:rsidR="0073484A" w:rsidRPr="0073484A" w:rsidRDefault="0073484A" w:rsidP="0073484A">
      <w:pPr>
        <w:pStyle w:val="NoSpacing"/>
      </w:pPr>
      <w:r w:rsidRPr="0073484A">
        <w:t>Although Hurricane Helene made landfall far from Tennessee, the storm’s far-reaching inland impacts presented significant challenges in East Tennessee. As Helene moved inland in late September 2024, Tennessee experienced record rainfall, flash flooding, landslides, and widespread infrastructure disruptions.</w:t>
      </w:r>
    </w:p>
    <w:p w14:paraId="475E7608" w14:textId="77777777" w:rsidR="0073484A" w:rsidRPr="0073484A" w:rsidRDefault="0073484A" w:rsidP="0073484A">
      <w:pPr>
        <w:pStyle w:val="NoSpacing"/>
      </w:pPr>
      <w:r w:rsidRPr="0073484A">
        <w:t>At the height of the crisis, telecommunications services in the affected areas were down for several days, widespread power outages occurred, and numerous state and local roads were closed. Critical water infrastructure also sustained damage, impacting multiple drinking water systems and wastewater treatment plants. A water contact advisory was issued on November 25</w:t>
      </w:r>
      <w:r w:rsidRPr="0073484A">
        <w:rPr>
          <w:vertAlign w:val="superscript"/>
        </w:rPr>
        <w:t>th</w:t>
      </w:r>
      <w:r w:rsidRPr="0073484A">
        <w:t>, 2024, due to contamination concerns and remained in place until January 15</w:t>
      </w:r>
      <w:r w:rsidRPr="0073484A">
        <w:rPr>
          <w:vertAlign w:val="superscript"/>
        </w:rPr>
        <w:t>th</w:t>
      </w:r>
      <w:r w:rsidRPr="0073484A">
        <w:t>, 2025. Recovery operations included the removal of more than 5.3 million cubic yards of waterway debris across affected areas.</w:t>
      </w:r>
    </w:p>
    <w:p w14:paraId="0DE2F22B" w14:textId="77777777" w:rsidR="0073484A" w:rsidRPr="0073484A" w:rsidRDefault="0073484A" w:rsidP="0073484A">
      <w:pPr>
        <w:pStyle w:val="NoSpacing"/>
      </w:pPr>
      <w:r w:rsidRPr="0073484A">
        <w:t>In recognition of the extraordinary efforts made during the response, many first responders — including TDEC’s Office of Emergency Management — were honored with a signed Senate Joint Resolution acknowledging the individuals, organizations, and agencies that came to the aid of their fellow citizens during Hurricane Helene. TDEC Environmental Responder Tina Robinson was personally recognized on the Senate floor, while numerous other TDEC Emergency Coordinators were honored from the Senate gallery during the proceedings. Tina was also awarded the Governor’s Excellence in Service Award in February 2025.</w:t>
      </w:r>
    </w:p>
    <w:p w14:paraId="56710641" w14:textId="77777777" w:rsidR="0073484A" w:rsidRPr="0073484A" w:rsidRDefault="0073484A" w:rsidP="0073484A">
      <w:pPr>
        <w:pStyle w:val="NoSpacing"/>
      </w:pPr>
      <w:r w:rsidRPr="0073484A">
        <w:t>This presentation highlights both the widespread impact of Hurricane Helene on Tennessee’s infrastructure and environment, and the collaborative multi-agency response that followed. It emphasizes the increasing importance of disaster preparedness in inland regions facing the growing threat of severe weather systems.</w:t>
      </w:r>
    </w:p>
    <w:p w14:paraId="7C6E2D08" w14:textId="77777777" w:rsidR="000F067B" w:rsidRDefault="000F067B" w:rsidP="000F067B">
      <w:pPr>
        <w:rPr>
          <w:b/>
        </w:rPr>
      </w:pPr>
    </w:p>
    <w:p w14:paraId="2D922567" w14:textId="1C148933" w:rsidR="00ED77BD" w:rsidRPr="00ED77BD" w:rsidRDefault="00ED77BD" w:rsidP="00ED77BD">
      <w:pPr>
        <w:pStyle w:val="NoSpacing"/>
        <w:rPr>
          <w:b/>
          <w:bCs/>
        </w:rPr>
      </w:pPr>
      <w:r w:rsidRPr="00ED77BD">
        <w:rPr>
          <w:b/>
          <w:bCs/>
        </w:rPr>
        <w:t>Hurricane Impacts Along the Springs Coast (FL)</w:t>
      </w:r>
    </w:p>
    <w:p w14:paraId="5AB1B0F7" w14:textId="77777777" w:rsidR="00ED77BD" w:rsidRDefault="00ED77BD" w:rsidP="00ED77BD">
      <w:pPr>
        <w:pStyle w:val="NoSpacing"/>
      </w:pPr>
    </w:p>
    <w:p w14:paraId="6DDED7AF" w14:textId="77777777" w:rsidR="00ED77BD" w:rsidRDefault="00ED77BD" w:rsidP="00ED77BD">
      <w:pPr>
        <w:pStyle w:val="NoSpacing"/>
      </w:pPr>
      <w:r>
        <w:t>Madison Trowbridge, Ph.D.</w:t>
      </w:r>
    </w:p>
    <w:p w14:paraId="19053A41" w14:textId="77777777" w:rsidR="00ED77BD" w:rsidRDefault="00ED77BD" w:rsidP="00ED77BD">
      <w:pPr>
        <w:pStyle w:val="NoSpacing"/>
      </w:pPr>
      <w:r>
        <w:t>Springs Scientist</w:t>
      </w:r>
    </w:p>
    <w:p w14:paraId="789895D1" w14:textId="77777777" w:rsidR="00ED77BD" w:rsidRDefault="00ED77BD" w:rsidP="00ED77BD">
      <w:pPr>
        <w:pStyle w:val="NoSpacing"/>
      </w:pPr>
      <w:r>
        <w:t>Surface Water Improvement &amp; Management (SWIM) Section</w:t>
      </w:r>
    </w:p>
    <w:p w14:paraId="10B87AB3" w14:textId="77777777" w:rsidR="00ED77BD" w:rsidRDefault="00ED77BD" w:rsidP="00ED77BD">
      <w:pPr>
        <w:pStyle w:val="NoSpacing"/>
      </w:pPr>
      <w:r>
        <w:t>Southwest Florida Water Management District (SWFWMD)</w:t>
      </w:r>
    </w:p>
    <w:p w14:paraId="3C11590C" w14:textId="77777777" w:rsidR="009F4E26" w:rsidRDefault="009F4E26" w:rsidP="00ED77BD">
      <w:pPr>
        <w:pStyle w:val="NoSpacing"/>
      </w:pPr>
    </w:p>
    <w:p w14:paraId="2F8FF5E4" w14:textId="27518BE9" w:rsidR="00ED77BD" w:rsidRDefault="00ED77BD" w:rsidP="00ED77BD">
      <w:pPr>
        <w:pStyle w:val="NoSpacing"/>
      </w:pPr>
      <w:r>
        <w:lastRenderedPageBreak/>
        <w:t>The Springs Coast region of west-central Florida is home to five first-magnitude spring groups: Rainbow, Chassahowitzka, Homosassa, Weeki Wachee, and Crystal River/Kings Bay. For the coastal spring systems, salinity variation is a major ecological driver. Recent hurricanes, including Hurricanes Idalia (2023) and Helene (2024) brought saline water to tidal, freshwater habitats in these springs during storm surge inundation. The Southwest Florida Water Management District (SWFWMD) captured significant ecological shifts following these storms.</w:t>
      </w:r>
    </w:p>
    <w:p w14:paraId="5C94CB18" w14:textId="77777777" w:rsidR="00ED77BD" w:rsidRPr="00ED77BD" w:rsidRDefault="00ED77BD" w:rsidP="00ED77BD">
      <w:pPr>
        <w:pStyle w:val="NoSpacing"/>
      </w:pPr>
    </w:p>
    <w:p w14:paraId="2461F886" w14:textId="12827D3D" w:rsidR="004042AB" w:rsidRPr="005C1679" w:rsidRDefault="004042AB" w:rsidP="005C1679">
      <w:pPr>
        <w:jc w:val="center"/>
        <w:rPr>
          <w:b/>
          <w:sz w:val="28"/>
          <w:szCs w:val="28"/>
        </w:rPr>
      </w:pPr>
      <w:r w:rsidRPr="00432044">
        <w:rPr>
          <w:b/>
          <w:sz w:val="28"/>
          <w:szCs w:val="28"/>
        </w:rPr>
        <w:t xml:space="preserve">Session 4:  </w:t>
      </w:r>
      <w:r w:rsidR="009F4E26">
        <w:rPr>
          <w:b/>
          <w:sz w:val="28"/>
          <w:szCs w:val="28"/>
        </w:rPr>
        <w:t xml:space="preserve">Ecological Restoration and Invasive Species Management </w:t>
      </w:r>
    </w:p>
    <w:p w14:paraId="5B33C22B" w14:textId="4F399B31" w:rsidR="00FF3422" w:rsidRPr="00FF3422" w:rsidRDefault="00FF3422" w:rsidP="00FF3422">
      <w:pPr>
        <w:rPr>
          <w:b/>
        </w:rPr>
      </w:pPr>
      <w:r w:rsidRPr="00FF3422">
        <w:rPr>
          <w:b/>
        </w:rPr>
        <w:t>Restoration of Crooked Creek after Dam Removal</w:t>
      </w:r>
    </w:p>
    <w:p w14:paraId="6BACE1C8" w14:textId="77777777" w:rsidR="00FF3422" w:rsidRPr="00FF3422" w:rsidRDefault="00FF3422" w:rsidP="00FF3422">
      <w:pPr>
        <w:pStyle w:val="NoSpacing"/>
      </w:pPr>
      <w:r w:rsidRPr="00FF3422">
        <w:t>Nia Wellendorf</w:t>
      </w:r>
    </w:p>
    <w:p w14:paraId="625EA0A7" w14:textId="77777777" w:rsidR="00FF3422" w:rsidRPr="00FF3422" w:rsidRDefault="00FF3422" w:rsidP="00FF3422">
      <w:pPr>
        <w:pStyle w:val="NoSpacing"/>
      </w:pPr>
      <w:r w:rsidRPr="00FF3422">
        <w:t>Program Administrator</w:t>
      </w:r>
    </w:p>
    <w:p w14:paraId="63460F31" w14:textId="77777777" w:rsidR="00FF3422" w:rsidRPr="00FF3422" w:rsidRDefault="00FF3422" w:rsidP="00FF3422">
      <w:pPr>
        <w:pStyle w:val="NoSpacing"/>
      </w:pPr>
      <w:r w:rsidRPr="00FF3422">
        <w:t>Water Quality Standards Program</w:t>
      </w:r>
    </w:p>
    <w:p w14:paraId="4F11FF83" w14:textId="700397DD" w:rsidR="00FF3422" w:rsidRDefault="00FF3422" w:rsidP="00FF3422">
      <w:pPr>
        <w:pStyle w:val="NoSpacing"/>
      </w:pPr>
      <w:r w:rsidRPr="00FF3422">
        <w:t>Florida Department of Environmental Protection</w:t>
      </w:r>
    </w:p>
    <w:p w14:paraId="162DDBBF" w14:textId="77777777" w:rsidR="00FF3422" w:rsidRPr="00FF3422" w:rsidRDefault="00FF3422" w:rsidP="00FF3422">
      <w:pPr>
        <w:pStyle w:val="NoSpacing"/>
      </w:pPr>
    </w:p>
    <w:p w14:paraId="576D1663" w14:textId="6B13EB27" w:rsidR="00FF3422" w:rsidRPr="00FF3422" w:rsidRDefault="00FF3422" w:rsidP="00FF3422">
      <w:pPr>
        <w:rPr>
          <w:bCs/>
        </w:rPr>
      </w:pPr>
      <w:r w:rsidRPr="00FF3422">
        <w:rPr>
          <w:bCs/>
        </w:rPr>
        <w:t xml:space="preserve">Florida DEP biologists monitored water chemistry and in-stream biological condition of Crooked Creek in north Florida following the removal of an earthen dam in Fall 2022. Immediately after dam removal, concentrations of turbidity, nutrients, and lead below the former dam were higher than upstream or downstream concentrations. However, concentrations fell to typical levels within one year after the dam removal.  The in-stream macroinvertebrate community immediately below the dam was depauperate before dam removal but recovered to healthy levels two years after dam removal.  </w:t>
      </w:r>
    </w:p>
    <w:p w14:paraId="49371CFA" w14:textId="77777777" w:rsidR="00FF3422" w:rsidRDefault="00FF3422" w:rsidP="009F4E26">
      <w:pPr>
        <w:rPr>
          <w:b/>
        </w:rPr>
      </w:pPr>
    </w:p>
    <w:p w14:paraId="1F9948B8" w14:textId="7853FDA8" w:rsidR="009F4E26" w:rsidRPr="009F4E26" w:rsidRDefault="009F4E26" w:rsidP="009F4E26">
      <w:pPr>
        <w:rPr>
          <w:b/>
        </w:rPr>
      </w:pPr>
      <w:r w:rsidRPr="009F4E26">
        <w:rPr>
          <w:b/>
        </w:rPr>
        <w:t>Spearfishing Invasive Exotic Armored Catfish at Blue Spring State Park</w:t>
      </w:r>
    </w:p>
    <w:p w14:paraId="56878087" w14:textId="77777777" w:rsidR="009F4E26" w:rsidRPr="009F4E26" w:rsidRDefault="009F4E26" w:rsidP="009F4E26">
      <w:pPr>
        <w:pStyle w:val="NoSpacing"/>
      </w:pPr>
      <w:r w:rsidRPr="009F4E26">
        <w:t>Kathryn March</w:t>
      </w:r>
    </w:p>
    <w:p w14:paraId="275AA90A" w14:textId="77777777" w:rsidR="009F4E26" w:rsidRPr="009F4E26" w:rsidRDefault="009F4E26" w:rsidP="009F4E26">
      <w:pPr>
        <w:pStyle w:val="NoSpacing"/>
      </w:pPr>
      <w:r w:rsidRPr="009F4E26">
        <w:t xml:space="preserve">Environmental Consultant </w:t>
      </w:r>
    </w:p>
    <w:p w14:paraId="5C13B0FC" w14:textId="77777777" w:rsidR="009F4E26" w:rsidRPr="009F4E26" w:rsidRDefault="009F4E26" w:rsidP="009F4E26">
      <w:pPr>
        <w:pStyle w:val="NoSpacing"/>
      </w:pPr>
      <w:r w:rsidRPr="009F4E26">
        <w:t>Watershed Monitoring Section, Division of Environmental Assessment and Restoration</w:t>
      </w:r>
    </w:p>
    <w:p w14:paraId="24B8FA8F" w14:textId="4BF6B6A4" w:rsidR="009F4E26" w:rsidRDefault="009F4E26" w:rsidP="00217AEC">
      <w:pPr>
        <w:pStyle w:val="NoSpacing"/>
      </w:pPr>
      <w:r w:rsidRPr="009F4E26">
        <w:t>Florida Department of Environmental Protection</w:t>
      </w:r>
    </w:p>
    <w:p w14:paraId="1A100CDF" w14:textId="77777777" w:rsidR="00217AEC" w:rsidRPr="00217AEC" w:rsidRDefault="00217AEC" w:rsidP="00217AEC">
      <w:pPr>
        <w:pStyle w:val="NoSpacing"/>
      </w:pPr>
    </w:p>
    <w:p w14:paraId="50F7B96C" w14:textId="78A0EFEE" w:rsidR="004E1A9D" w:rsidRPr="009F4E26" w:rsidRDefault="009F4E26" w:rsidP="009F4E26">
      <w:pPr>
        <w:rPr>
          <w:bCs/>
        </w:rPr>
      </w:pPr>
      <w:r w:rsidRPr="009F4E26">
        <w:rPr>
          <w:bCs/>
        </w:rPr>
        <w:t>The armored catfish (Pterygoplichthys sp.) is an exotic invasive species in Florida, originally from Central and South America and introduced to Florida through the aquarium trade. Armored catfish have become prolific in Florida waterbodies due to their ability to live in nearly any conditions and to outcompete native species. Their presence is linked to multiple ecological concerns such as bank destabilization, disruption of native flora and fauna, and even driving manatees out of their warm-water sanctuaries in the winter. Staff from DEAR’s Central Regional Operation Center in Orlando participate in armored catfish removal at Blue Spring State Park in Volusia County with park staff in an attempt to control their numbers and minimize their impacts to the spring run.</w:t>
      </w:r>
    </w:p>
    <w:p w14:paraId="215C0D77" w14:textId="77777777" w:rsidR="00B30622" w:rsidRPr="00B30622" w:rsidRDefault="00B30622" w:rsidP="00B30622">
      <w:pPr>
        <w:rPr>
          <w:b/>
        </w:rPr>
      </w:pPr>
      <w:r w:rsidRPr="00B30622">
        <w:rPr>
          <w:b/>
        </w:rPr>
        <w:t xml:space="preserve">All Hands-on Deck: Community-Driven Restoration in Choctawhatchee Bay </w:t>
      </w:r>
    </w:p>
    <w:p w14:paraId="61AB956B" w14:textId="2A9E98E3" w:rsidR="00B30622" w:rsidRPr="00B30622" w:rsidRDefault="00B30622" w:rsidP="00B30622">
      <w:pPr>
        <w:pStyle w:val="NoSpacing"/>
      </w:pPr>
      <w:r w:rsidRPr="00B30622">
        <w:t>Kayla Wingard</w:t>
      </w:r>
    </w:p>
    <w:p w14:paraId="0E90249B" w14:textId="77777777" w:rsidR="00B30622" w:rsidRPr="00B30622" w:rsidRDefault="00B30622" w:rsidP="00B30622">
      <w:pPr>
        <w:pStyle w:val="NoSpacing"/>
      </w:pPr>
      <w:r w:rsidRPr="00B30622">
        <w:t>Monitoring Program Manager</w:t>
      </w:r>
    </w:p>
    <w:p w14:paraId="60C3072B" w14:textId="768C3034" w:rsidR="00B30622" w:rsidRDefault="00B30622" w:rsidP="00B30622">
      <w:pPr>
        <w:pStyle w:val="NoSpacing"/>
      </w:pPr>
      <w:r w:rsidRPr="00B30622">
        <w:t>Choctawhatchee Basin Alliance</w:t>
      </w:r>
    </w:p>
    <w:p w14:paraId="6C0DF05B" w14:textId="77777777" w:rsidR="00B30622" w:rsidRPr="00B30622" w:rsidRDefault="00B30622" w:rsidP="00B30622">
      <w:pPr>
        <w:pStyle w:val="NoSpacing"/>
      </w:pPr>
    </w:p>
    <w:p w14:paraId="34F6E346" w14:textId="1A8835FF" w:rsidR="00B30622" w:rsidRPr="00B30622" w:rsidRDefault="00B30622" w:rsidP="00B30622">
      <w:pPr>
        <w:rPr>
          <w:bCs/>
        </w:rPr>
      </w:pPr>
      <w:r w:rsidRPr="00B30622">
        <w:rPr>
          <w:bCs/>
        </w:rPr>
        <w:t xml:space="preserve">This presentation highlights the role of community collaboration in advancing habitat restoration projects in Choctawhatchee Bay, Florida. The Choctawhatchee Basin Alliance (CBA) works alongside local </w:t>
      </w:r>
      <w:r w:rsidRPr="00B30622">
        <w:rPr>
          <w:bCs/>
        </w:rPr>
        <w:lastRenderedPageBreak/>
        <w:t>residents, schools, and partner organizations to implement projects that restore critical coastal habitats, including oyster reefs, living shorelines, and seagrass beds. Community members get involved in various stages of the projects, from identifying restoration needs in their neighborhoods to cultivating plants and oysters in classrooms and contributing the physical labor required for project installation.</w:t>
      </w:r>
    </w:p>
    <w:p w14:paraId="2939F7A3" w14:textId="77777777" w:rsidR="00217AEC" w:rsidRDefault="00B30622" w:rsidP="00217AEC">
      <w:pPr>
        <w:rPr>
          <w:bCs/>
        </w:rPr>
      </w:pPr>
      <w:r w:rsidRPr="00B30622">
        <w:rPr>
          <w:bCs/>
        </w:rPr>
        <w:t>CBA’s programs demonstrate the power of community-driven restoration. Homeowners and businesses contribute to oyster gardening efforts that enhance water quality and habitat. Elementary students grow shoreline plants in school-based nurseries, which are later transplanted into living shorelines, while high school students propagate seagrass to help address stormwater impacts.  These projects integrate restoration into education and civic engagement, and vice versa, fostering environmentally educated citizens who are empowered to continue to advocate and protect their natural resources.</w:t>
      </w:r>
    </w:p>
    <w:p w14:paraId="71978C0E" w14:textId="77777777" w:rsidR="00217AEC" w:rsidRDefault="00217AEC" w:rsidP="00217AEC">
      <w:pPr>
        <w:rPr>
          <w:b/>
          <w:sz w:val="28"/>
          <w:szCs w:val="28"/>
        </w:rPr>
      </w:pPr>
    </w:p>
    <w:p w14:paraId="362CCA5B" w14:textId="0269A05E" w:rsidR="00AD475A" w:rsidRPr="00432044" w:rsidRDefault="004042AB" w:rsidP="00217AEC">
      <w:pPr>
        <w:jc w:val="center"/>
        <w:rPr>
          <w:b/>
          <w:sz w:val="28"/>
          <w:szCs w:val="28"/>
        </w:rPr>
      </w:pPr>
      <w:r w:rsidRPr="00432044">
        <w:rPr>
          <w:b/>
          <w:sz w:val="28"/>
          <w:szCs w:val="28"/>
        </w:rPr>
        <w:t xml:space="preserve">Session </w:t>
      </w:r>
      <w:r w:rsidR="00340BB8">
        <w:rPr>
          <w:b/>
          <w:sz w:val="28"/>
          <w:szCs w:val="28"/>
        </w:rPr>
        <w:t>5</w:t>
      </w:r>
      <w:r w:rsidRPr="00432044">
        <w:rPr>
          <w:b/>
          <w:sz w:val="28"/>
          <w:szCs w:val="28"/>
        </w:rPr>
        <w:t xml:space="preserve">:  </w:t>
      </w:r>
      <w:r w:rsidR="00340BB8">
        <w:rPr>
          <w:b/>
          <w:sz w:val="28"/>
          <w:szCs w:val="28"/>
        </w:rPr>
        <w:t>Special Projects in Biological Assessment and State Updates</w:t>
      </w:r>
    </w:p>
    <w:p w14:paraId="53B93E02" w14:textId="729A2931" w:rsidR="00091F4A" w:rsidRDefault="00217AEC" w:rsidP="00DD1A3A">
      <w:pPr>
        <w:rPr>
          <w:b/>
        </w:rPr>
      </w:pPr>
      <w:bookmarkStart w:id="4" w:name="_Hlk210224765"/>
      <w:r>
        <w:rPr>
          <w:b/>
        </w:rPr>
        <w:t>An</w:t>
      </w:r>
      <w:r w:rsidR="00340BB8">
        <w:rPr>
          <w:b/>
        </w:rPr>
        <w:t xml:space="preserve"> Algae and Macrophyte Survey Pilot Project</w:t>
      </w:r>
      <w:r>
        <w:rPr>
          <w:b/>
        </w:rPr>
        <w:t xml:space="preserve"> for Springs</w:t>
      </w:r>
      <w:r w:rsidR="00340BB8">
        <w:rPr>
          <w:b/>
        </w:rPr>
        <w:t xml:space="preserve"> in Florida </w:t>
      </w:r>
    </w:p>
    <w:bookmarkEnd w:id="4"/>
    <w:p w14:paraId="2E94DC7E" w14:textId="0CB5EC8C" w:rsidR="00AD475A" w:rsidRPr="00340BB8" w:rsidRDefault="00340BB8" w:rsidP="00340BB8">
      <w:pPr>
        <w:pStyle w:val="NoSpacing"/>
      </w:pPr>
      <w:r w:rsidRPr="00340BB8">
        <w:t>Ashley O’Neal</w:t>
      </w:r>
    </w:p>
    <w:p w14:paraId="541F7835" w14:textId="0CEFCC11" w:rsidR="00340BB8" w:rsidRPr="00340BB8" w:rsidRDefault="00340BB8" w:rsidP="00340BB8">
      <w:pPr>
        <w:pStyle w:val="NoSpacing"/>
      </w:pPr>
      <w:r w:rsidRPr="00340BB8">
        <w:t xml:space="preserve">Environmental Consultant </w:t>
      </w:r>
    </w:p>
    <w:p w14:paraId="04DB07AB" w14:textId="77777777" w:rsidR="00340BB8" w:rsidRDefault="00340BB8" w:rsidP="00340BB8">
      <w:pPr>
        <w:pStyle w:val="NoSpacing"/>
      </w:pPr>
      <w:r w:rsidRPr="00340BB8">
        <w:t>Aquatic Ecology and Quality Assurance</w:t>
      </w:r>
      <w:r>
        <w:t xml:space="preserve"> Section</w:t>
      </w:r>
    </w:p>
    <w:p w14:paraId="190C85EC" w14:textId="368D4C6D" w:rsidR="00340BB8" w:rsidRDefault="00340BB8" w:rsidP="00340BB8">
      <w:pPr>
        <w:pStyle w:val="NoSpacing"/>
      </w:pPr>
      <w:r>
        <w:t>Florida Department of Environmental Protection</w:t>
      </w:r>
      <w:r w:rsidRPr="00340BB8">
        <w:t xml:space="preserve"> </w:t>
      </w:r>
    </w:p>
    <w:p w14:paraId="215D78EF" w14:textId="77777777" w:rsidR="00340BB8" w:rsidRDefault="00340BB8" w:rsidP="00340BB8">
      <w:pPr>
        <w:pStyle w:val="NoSpacing"/>
      </w:pPr>
    </w:p>
    <w:p w14:paraId="7A5D1E00" w14:textId="797CC142" w:rsidR="00360923" w:rsidRDefault="009C793F" w:rsidP="00340BB8">
      <w:pPr>
        <w:pStyle w:val="NoSpacing"/>
        <w:rPr>
          <w:rFonts w:cstheme="minorHAnsi"/>
          <w:sz w:val="24"/>
          <w:szCs w:val="24"/>
        </w:rPr>
      </w:pPr>
      <w:r>
        <w:t>The Florida Department of Environmental Protection (DEP) is exploring options for b</w:t>
      </w:r>
      <w:r w:rsidR="00360923">
        <w:t xml:space="preserve">iological assessment in spring systems, to support Basin Management Action Plan (BMAP) monitoring objectives.  </w:t>
      </w:r>
      <w:r w:rsidR="00360923">
        <w:rPr>
          <w:rFonts w:cstheme="minorHAnsi"/>
          <w:sz w:val="24"/>
          <w:szCs w:val="24"/>
        </w:rPr>
        <w:t xml:space="preserve">DEP has conducted an </w:t>
      </w:r>
      <w:r w:rsidR="00360923" w:rsidRPr="00360923">
        <w:rPr>
          <w:rFonts w:cstheme="minorHAnsi"/>
          <w:sz w:val="24"/>
          <w:szCs w:val="24"/>
        </w:rPr>
        <w:t>initial, small-scale survey of submersed vascular plants, attached algae, and algal mats in spring runs using both DEP and SJRWMD protocols to determine which methods are practical and effective for indicating biological impairment as well as improvement in spring systems</w:t>
      </w:r>
      <w:r w:rsidR="00360923">
        <w:rPr>
          <w:rFonts w:cstheme="minorHAnsi"/>
          <w:sz w:val="24"/>
          <w:szCs w:val="24"/>
        </w:rPr>
        <w:t>.</w:t>
      </w:r>
    </w:p>
    <w:p w14:paraId="39530166" w14:textId="77777777" w:rsidR="00360923" w:rsidRPr="00360923" w:rsidRDefault="00360923" w:rsidP="00340BB8">
      <w:pPr>
        <w:pStyle w:val="NoSpacing"/>
        <w:rPr>
          <w:rFonts w:cstheme="minorHAnsi"/>
        </w:rPr>
      </w:pPr>
    </w:p>
    <w:p w14:paraId="75E18314" w14:textId="48B84680" w:rsidR="00340BB8" w:rsidRPr="00340BB8" w:rsidRDefault="00340BB8" w:rsidP="00340BB8">
      <w:pPr>
        <w:rPr>
          <w:b/>
          <w:bCs/>
        </w:rPr>
      </w:pPr>
      <w:r w:rsidRPr="00340BB8">
        <w:rPr>
          <w:b/>
          <w:bCs/>
        </w:rPr>
        <w:t>Florida DEP Reference Stream Sampling Project</w:t>
      </w:r>
    </w:p>
    <w:p w14:paraId="676E9352" w14:textId="77777777" w:rsidR="00340BB8" w:rsidRDefault="00340BB8" w:rsidP="00340BB8">
      <w:pPr>
        <w:pStyle w:val="NoSpacing"/>
      </w:pPr>
      <w:r>
        <w:t xml:space="preserve">Joy Jackson </w:t>
      </w:r>
    </w:p>
    <w:p w14:paraId="181690C6" w14:textId="77777777" w:rsidR="00340BB8" w:rsidRDefault="00340BB8" w:rsidP="00340BB8">
      <w:pPr>
        <w:pStyle w:val="NoSpacing"/>
      </w:pPr>
      <w:r>
        <w:t xml:space="preserve">Environmental Manager </w:t>
      </w:r>
    </w:p>
    <w:p w14:paraId="34BCC98E" w14:textId="77777777" w:rsidR="00340BB8" w:rsidRDefault="00340BB8" w:rsidP="00340BB8">
      <w:pPr>
        <w:pStyle w:val="NoSpacing"/>
      </w:pPr>
      <w:r>
        <w:t>Aquatic Ecology and Quality Assurance Section</w:t>
      </w:r>
    </w:p>
    <w:p w14:paraId="4810695F" w14:textId="60757BE2" w:rsidR="00340BB8" w:rsidRDefault="00340BB8" w:rsidP="00340BB8">
      <w:pPr>
        <w:pStyle w:val="NoSpacing"/>
      </w:pPr>
      <w:r>
        <w:t>Florida Department of Environmental Protection</w:t>
      </w:r>
    </w:p>
    <w:p w14:paraId="28B04E18" w14:textId="77777777" w:rsidR="00340BB8" w:rsidRDefault="00340BB8" w:rsidP="00340BB8">
      <w:pPr>
        <w:pStyle w:val="NoSpacing"/>
      </w:pPr>
    </w:p>
    <w:p w14:paraId="7FE5F77C" w14:textId="0337F663" w:rsidR="00850B10" w:rsidRDefault="00340BB8" w:rsidP="00340BB8">
      <w:r>
        <w:t>The Florida Department of Environmental Protection (DEP) has been sampling reference streams since the early 1990’s. These data have been used in many capacities including the development and refinement of stream bioassessment tools, founding biological integrity criteria, and establishing and interpreting numeric nutrient criteria. DEP reinstated a reference stream project in 2015 to re-evaluate historic reference streams, document changes in the conditions, and to routinely sample a revised list of reference streams. The current list of sites includes 56 sites throughout Florida typically score in the “Exceptional” or “Healthy” Stream Condition Index (SCI) categories for biological health.</w:t>
      </w:r>
    </w:p>
    <w:p w14:paraId="763F330C" w14:textId="48D4B2CE" w:rsidR="009C793F" w:rsidRPr="009C793F" w:rsidRDefault="009C793F" w:rsidP="009C793F">
      <w:pPr>
        <w:rPr>
          <w:b/>
        </w:rPr>
      </w:pPr>
      <w:r w:rsidRPr="009C793F">
        <w:rPr>
          <w:b/>
        </w:rPr>
        <w:t xml:space="preserve">Environmental </w:t>
      </w:r>
      <w:r>
        <w:rPr>
          <w:b/>
        </w:rPr>
        <w:t>S</w:t>
      </w:r>
      <w:r w:rsidRPr="009C793F">
        <w:rPr>
          <w:b/>
        </w:rPr>
        <w:t xml:space="preserve">tressors of </w:t>
      </w:r>
      <w:r>
        <w:rPr>
          <w:b/>
        </w:rPr>
        <w:t>S</w:t>
      </w:r>
      <w:r w:rsidRPr="009C793F">
        <w:rPr>
          <w:b/>
        </w:rPr>
        <w:t xml:space="preserve">outheastern US </w:t>
      </w:r>
      <w:r>
        <w:rPr>
          <w:b/>
        </w:rPr>
        <w:t>S</w:t>
      </w:r>
      <w:r w:rsidRPr="009C793F">
        <w:rPr>
          <w:b/>
        </w:rPr>
        <w:t xml:space="preserve">tream </w:t>
      </w:r>
      <w:r>
        <w:rPr>
          <w:b/>
        </w:rPr>
        <w:t>F</w:t>
      </w:r>
      <w:r w:rsidRPr="009C793F">
        <w:rPr>
          <w:b/>
        </w:rPr>
        <w:t xml:space="preserve">ish </w:t>
      </w:r>
      <w:r>
        <w:rPr>
          <w:b/>
        </w:rPr>
        <w:t>C</w:t>
      </w:r>
      <w:r w:rsidRPr="009C793F">
        <w:rPr>
          <w:b/>
        </w:rPr>
        <w:t xml:space="preserve">ommunities: an </w:t>
      </w:r>
      <w:r>
        <w:rPr>
          <w:b/>
        </w:rPr>
        <w:t>In</w:t>
      </w:r>
      <w:r w:rsidRPr="009C793F">
        <w:rPr>
          <w:b/>
        </w:rPr>
        <w:t xml:space="preserve">tegrated </w:t>
      </w:r>
      <w:r>
        <w:rPr>
          <w:b/>
        </w:rPr>
        <w:t>M</w:t>
      </w:r>
      <w:r w:rsidRPr="009C793F">
        <w:rPr>
          <w:b/>
        </w:rPr>
        <w:t xml:space="preserve">odeling </w:t>
      </w:r>
      <w:r>
        <w:rPr>
          <w:b/>
        </w:rPr>
        <w:t>A</w:t>
      </w:r>
      <w:r w:rsidRPr="009C793F">
        <w:rPr>
          <w:b/>
        </w:rPr>
        <w:t xml:space="preserve">pproach </w:t>
      </w:r>
      <w:r>
        <w:rPr>
          <w:b/>
        </w:rPr>
        <w:t>U</w:t>
      </w:r>
      <w:r w:rsidRPr="009C793F">
        <w:rPr>
          <w:b/>
        </w:rPr>
        <w:t xml:space="preserve">sing </w:t>
      </w:r>
      <w:r>
        <w:rPr>
          <w:b/>
        </w:rPr>
        <w:t>W</w:t>
      </w:r>
      <w:r w:rsidRPr="009C793F">
        <w:rPr>
          <w:b/>
        </w:rPr>
        <w:t xml:space="preserve">ater </w:t>
      </w:r>
      <w:r>
        <w:rPr>
          <w:b/>
        </w:rPr>
        <w:t>Q</w:t>
      </w:r>
      <w:r w:rsidRPr="009C793F">
        <w:rPr>
          <w:b/>
        </w:rPr>
        <w:t xml:space="preserve">uality, </w:t>
      </w:r>
      <w:r>
        <w:rPr>
          <w:b/>
        </w:rPr>
        <w:t>H</w:t>
      </w:r>
      <w:r w:rsidRPr="009C793F">
        <w:rPr>
          <w:b/>
        </w:rPr>
        <w:t xml:space="preserve">abitat, and </w:t>
      </w:r>
      <w:r>
        <w:rPr>
          <w:b/>
        </w:rPr>
        <w:t>L</w:t>
      </w:r>
      <w:r w:rsidRPr="009C793F">
        <w:rPr>
          <w:b/>
        </w:rPr>
        <w:t xml:space="preserve">andscape </w:t>
      </w:r>
      <w:r>
        <w:rPr>
          <w:b/>
        </w:rPr>
        <w:t>P</w:t>
      </w:r>
      <w:r w:rsidRPr="009C793F">
        <w:rPr>
          <w:b/>
        </w:rPr>
        <w:t>redictors</w:t>
      </w:r>
    </w:p>
    <w:p w14:paraId="23260C15" w14:textId="77777777" w:rsidR="009C793F" w:rsidRPr="009C793F" w:rsidRDefault="009C793F" w:rsidP="009C793F">
      <w:pPr>
        <w:widowControl w:val="0"/>
        <w:spacing w:after="0" w:line="480" w:lineRule="auto"/>
        <w:outlineLvl w:val="0"/>
      </w:pPr>
      <w:r w:rsidRPr="009C793F">
        <w:lastRenderedPageBreak/>
        <w:t xml:space="preserve">Justin C. Bagley </w:t>
      </w:r>
      <w:r w:rsidRPr="009C793F">
        <w:rPr>
          <w:vertAlign w:val="superscript"/>
        </w:rPr>
        <w:t xml:space="preserve">1,2,3,* </w:t>
      </w:r>
      <w:r w:rsidRPr="009C793F">
        <w:t xml:space="preserve">· Patrick E. O’Neil </w:t>
      </w:r>
      <w:r w:rsidRPr="009C793F">
        <w:rPr>
          <w:vertAlign w:val="superscript"/>
        </w:rPr>
        <w:t>4</w:t>
      </w:r>
      <w:r w:rsidRPr="009C793F">
        <w:t xml:space="preserve"> · Elizabeth S. Huff </w:t>
      </w:r>
      <w:r w:rsidRPr="009C793F">
        <w:rPr>
          <w:vertAlign w:val="superscript"/>
        </w:rPr>
        <w:t>1</w:t>
      </w:r>
      <w:r w:rsidRPr="009C793F">
        <w:t xml:space="preserve"> </w:t>
      </w:r>
    </w:p>
    <w:p w14:paraId="23BCF76B" w14:textId="1A221A64" w:rsidR="009C793F" w:rsidRPr="00217AEC" w:rsidRDefault="009C793F" w:rsidP="009C793F">
      <w:pPr>
        <w:widowControl w:val="0"/>
        <w:spacing w:after="0" w:line="240" w:lineRule="auto"/>
        <w:rPr>
          <w:rFonts w:eastAsia="Times New Roman"/>
          <w:i/>
          <w:iCs/>
        </w:rPr>
      </w:pPr>
      <w:r>
        <w:rPr>
          <w:i/>
          <w:iCs/>
          <w:vertAlign w:val="superscript"/>
        </w:rPr>
        <w:t xml:space="preserve">1 </w:t>
      </w:r>
      <w:r>
        <w:rPr>
          <w:i/>
        </w:rPr>
        <w:t>Environmental Indicators Section, Field Operations Division, Alabama Department of Environmental Management, P.O. Box 301463, Montgomery, AL 36130, USA</w:t>
      </w:r>
    </w:p>
    <w:p w14:paraId="236C76E6" w14:textId="77777777" w:rsidR="009C793F" w:rsidRDefault="009C793F" w:rsidP="009C793F">
      <w:pPr>
        <w:widowControl w:val="0"/>
        <w:spacing w:after="0" w:line="240" w:lineRule="auto"/>
        <w:rPr>
          <w:rFonts w:eastAsia="Times New Roman"/>
          <w:i/>
          <w:iCs/>
        </w:rPr>
      </w:pPr>
      <w:r>
        <w:rPr>
          <w:i/>
          <w:iCs/>
          <w:vertAlign w:val="superscript"/>
        </w:rPr>
        <w:t xml:space="preserve">2 </w:t>
      </w:r>
      <w:r>
        <w:rPr>
          <w:rFonts w:eastAsia="Times New Roman"/>
          <w:i/>
          <w:iCs/>
        </w:rPr>
        <w:t>Department of Biology and Environmental Sciences, Auburn University at Montgomery, 7061 Senators Dr., Rm. 209 O GH, Montgomery, AL 36117, USA</w:t>
      </w:r>
    </w:p>
    <w:p w14:paraId="131A23C8" w14:textId="77777777" w:rsidR="009C793F" w:rsidRDefault="009C793F" w:rsidP="009C793F">
      <w:pPr>
        <w:widowControl w:val="0"/>
        <w:spacing w:after="0" w:line="240" w:lineRule="auto"/>
        <w:rPr>
          <w:rFonts w:eastAsia="Times New Roman"/>
          <w:i/>
          <w:iCs/>
        </w:rPr>
      </w:pPr>
      <w:r>
        <w:rPr>
          <w:i/>
          <w:iCs/>
          <w:vertAlign w:val="superscript"/>
        </w:rPr>
        <w:t xml:space="preserve">3 </w:t>
      </w:r>
      <w:r>
        <w:rPr>
          <w:rFonts w:eastAsia="Times New Roman"/>
          <w:i/>
          <w:iCs/>
        </w:rPr>
        <w:t>Department of Biology, Virginia Commonwealth University, 1000 W Cary St., Suite 126, Richmond, VA 23284, USA</w:t>
      </w:r>
    </w:p>
    <w:p w14:paraId="6CDB7B68" w14:textId="77777777" w:rsidR="009C793F" w:rsidRDefault="009C793F" w:rsidP="009C793F">
      <w:pPr>
        <w:widowControl w:val="0"/>
        <w:spacing w:after="0" w:line="240" w:lineRule="auto"/>
        <w:rPr>
          <w:rFonts w:eastAsia="SimSun"/>
          <w:i/>
          <w:iCs/>
        </w:rPr>
      </w:pPr>
      <w:r>
        <w:rPr>
          <w:i/>
          <w:iCs/>
          <w:vertAlign w:val="superscript"/>
        </w:rPr>
        <w:t xml:space="preserve">4 </w:t>
      </w:r>
      <w:r>
        <w:rPr>
          <w:i/>
          <w:iCs/>
        </w:rPr>
        <w:t>Geological Survey of Alabama, Walter B. Jones Hall, 420 Hackberry Lane, Tuscaloosa, AL 35487, USA (retired)</w:t>
      </w:r>
    </w:p>
    <w:p w14:paraId="72578736" w14:textId="77777777" w:rsidR="009C793F" w:rsidRPr="009C793F" w:rsidRDefault="009C793F" w:rsidP="009C793F">
      <w:pPr>
        <w:widowControl w:val="0"/>
        <w:spacing w:after="0" w:line="240" w:lineRule="auto"/>
        <w:rPr>
          <w:i/>
          <w:iCs/>
        </w:rPr>
      </w:pPr>
    </w:p>
    <w:p w14:paraId="241BD872" w14:textId="3AF12A63" w:rsidR="000F067B" w:rsidRDefault="009C793F" w:rsidP="00DF69D9">
      <w:pPr>
        <w:rPr>
          <w:bCs/>
        </w:rPr>
      </w:pPr>
      <w:r w:rsidRPr="009C793F">
        <w:rPr>
          <w:bCs/>
        </w:rPr>
        <w:t>Multiple stressors threaten the biological diversity and ecological services provided by freshwater ecosystems, yet understanding biological responses to these stressors remains a key and understudied challenge for water resource managers. We investigated the relative importance of water quality, habitat, and landscape-scale stressors potentially mediating fish community condition [i.e., fish index of biotic integrity (FIBI) scores and condition ratings] at 490 stream sites across Alabama. A large environmental dataset (101 predictors) was reduced to 18 predictor variables including water quality (temperature, dissolved oxygen, pH, chlorides, specific conductance, turbidity), nutrient enrichment (total nitrogen, total phosphorus, etc.), instream habitat quality and substrate (cobble, organic matter) variables, as well as orthogonal axes reflecting catchment-scale, land use-land cover variables. Multivariate regression and machine-learning analyses were conducted on FIBI outcomes (after residualizing out effects of ichthyoregion and drainage area) using a consensus-vote approach comparing results from three algorithms—partial least squares regression, elastic net regression, and random forest. Results for two tracks (with vs. without missing data imputation) were largely congruent across methods and revealed that chlorides and instream habitat variables (organic matter, instream habitat quality) were the most important predictors. Partial effects on FIBI scores increased with increasing habitat quality, organic matter, and dissolved oxygen but decreased at higher chloride and total nitrogen concentrations, which suggests that fish community condition has responded to stress induced by anthropogenic habitat degradation and chloride inputs from natural and anthropogenic sources (e.g., rock weathering, wastewater treatment facilities). Our results add to a growing body of evidence that field-based monitoring data can inform which stressors and environmental impacts drive changes in the biotic integrity of freshwater ecosystems.</w:t>
      </w:r>
    </w:p>
    <w:p w14:paraId="50F3DD46" w14:textId="77777777" w:rsidR="000F067B" w:rsidRDefault="000F067B">
      <w:pPr>
        <w:rPr>
          <w:bCs/>
        </w:rPr>
      </w:pPr>
      <w:r>
        <w:rPr>
          <w:bCs/>
        </w:rPr>
        <w:br w:type="page"/>
      </w:r>
    </w:p>
    <w:p w14:paraId="392CFA71" w14:textId="15572BE9" w:rsidR="00186905" w:rsidRPr="000F067B" w:rsidRDefault="00AC1155" w:rsidP="00186905">
      <w:pPr>
        <w:pStyle w:val="Heading1"/>
        <w:jc w:val="center"/>
        <w:rPr>
          <w:color w:val="auto"/>
          <w:sz w:val="72"/>
          <w:szCs w:val="72"/>
        </w:rPr>
      </w:pPr>
      <w:r w:rsidRPr="000F067B">
        <w:rPr>
          <w:color w:val="auto"/>
          <w:sz w:val="72"/>
          <w:szCs w:val="72"/>
        </w:rPr>
        <w:lastRenderedPageBreak/>
        <w:t>Attendee Contact List</w:t>
      </w:r>
    </w:p>
    <w:p w14:paraId="0D909234" w14:textId="77777777" w:rsidR="00186905" w:rsidRPr="00512742" w:rsidRDefault="00186905" w:rsidP="00186905"/>
    <w:p w14:paraId="7E457D80" w14:textId="77777777" w:rsidR="00186905" w:rsidRDefault="00186905" w:rsidP="00186905">
      <w:pPr>
        <w:jc w:val="center"/>
      </w:pPr>
      <w:r>
        <w:rPr>
          <w:b/>
          <w:noProof/>
          <w:sz w:val="36"/>
          <w:szCs w:val="36"/>
        </w:rPr>
        <w:drawing>
          <wp:inline distT="0" distB="0" distL="0" distR="0" wp14:anchorId="6E5A0A9B" wp14:editId="0F55C7E9">
            <wp:extent cx="2583712" cy="2347148"/>
            <wp:effectExtent l="0" t="0" r="7620" b="0"/>
            <wp:docPr id="12" name="Picture 12"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PBA logo_USE 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3502" cy="2365126"/>
                    </a:xfrm>
                    <a:prstGeom prst="rect">
                      <a:avLst/>
                    </a:prstGeom>
                  </pic:spPr>
                </pic:pic>
              </a:graphicData>
            </a:graphic>
          </wp:inline>
        </w:drawing>
      </w:r>
    </w:p>
    <w:p w14:paraId="68204BF3" w14:textId="77777777" w:rsidR="003670F3" w:rsidRDefault="003670F3" w:rsidP="00186905">
      <w:pPr>
        <w:jc w:val="center"/>
      </w:pPr>
    </w:p>
    <w:p w14:paraId="4FFBF214" w14:textId="3E2EBBCC" w:rsidR="00EE6F86" w:rsidRPr="00136D1C" w:rsidRDefault="00136D1C" w:rsidP="00997B2E">
      <w:pPr>
        <w:pStyle w:val="NoSpacing"/>
        <w:rPr>
          <w:b/>
          <w:sz w:val="36"/>
          <w:szCs w:val="36"/>
          <w:u w:val="single"/>
        </w:rPr>
      </w:pPr>
      <w:r w:rsidRPr="00136D1C">
        <w:rPr>
          <w:b/>
          <w:sz w:val="36"/>
          <w:szCs w:val="36"/>
          <w:u w:val="single"/>
        </w:rPr>
        <w:t>United States Environmental Protection Agency</w:t>
      </w:r>
    </w:p>
    <w:p w14:paraId="21E75601" w14:textId="77777777" w:rsidR="00136D1C" w:rsidRDefault="00136D1C" w:rsidP="00136D1C">
      <w:pPr>
        <w:pStyle w:val="NoSpacing"/>
        <w:jc w:val="both"/>
      </w:pPr>
    </w:p>
    <w:p w14:paraId="1018AA2C" w14:textId="77777777" w:rsidR="00136D1C" w:rsidRDefault="00136D1C" w:rsidP="00136D1C">
      <w:pPr>
        <w:pStyle w:val="NoSpacing"/>
        <w:jc w:val="both"/>
        <w:sectPr w:rsidR="00136D1C" w:rsidSect="00EE237A">
          <w:type w:val="continuous"/>
          <w:pgSz w:w="12240" w:h="15840"/>
          <w:pgMar w:top="1440" w:right="1440" w:bottom="1440" w:left="1440" w:header="720" w:footer="720" w:gutter="0"/>
          <w:cols w:space="720"/>
          <w:docGrid w:linePitch="360"/>
        </w:sectPr>
      </w:pPr>
    </w:p>
    <w:p w14:paraId="6E95776C" w14:textId="722D54DA" w:rsidR="00AC1155" w:rsidRDefault="00DF69D9" w:rsidP="00EE6F86">
      <w:pPr>
        <w:pStyle w:val="NoSpacing"/>
      </w:pPr>
      <w:r>
        <w:t xml:space="preserve">Seth McWhorter </w:t>
      </w:r>
    </w:p>
    <w:p w14:paraId="6FDC3B8C" w14:textId="77777777" w:rsidR="00DF69D9" w:rsidRPr="00DF69D9" w:rsidRDefault="00DF69D9" w:rsidP="00DF69D9">
      <w:pPr>
        <w:pStyle w:val="NoSpacing"/>
        <w:rPr>
          <w:rFonts w:ascii="Calibri" w:eastAsia="Times New Roman" w:hAnsi="Calibri" w:cs="Times New Roman"/>
          <w:color w:val="0563C1"/>
          <w:u w:val="single"/>
        </w:rPr>
      </w:pPr>
      <w:hyperlink r:id="rId29" w:history="1">
        <w:r w:rsidRPr="00DF69D9">
          <w:rPr>
            <w:rStyle w:val="Hyperlink"/>
            <w:rFonts w:ascii="Calibri" w:eastAsia="Times New Roman" w:hAnsi="Calibri" w:cs="Times New Roman"/>
          </w:rPr>
          <w:t>McWhorter.Seth@epa.gov</w:t>
        </w:r>
      </w:hyperlink>
    </w:p>
    <w:p w14:paraId="4C7B5ACD" w14:textId="77777777" w:rsidR="00764564" w:rsidRDefault="00764564" w:rsidP="00764564">
      <w:pPr>
        <w:pStyle w:val="NoSpacing"/>
        <w:rPr>
          <w:rFonts w:cstheme="minorHAnsi"/>
          <w:sz w:val="48"/>
          <w:szCs w:val="48"/>
          <w:u w:val="single"/>
        </w:rPr>
      </w:pPr>
    </w:p>
    <w:p w14:paraId="38EFE6CA" w14:textId="15B6E5EF" w:rsidR="005467CE" w:rsidRDefault="00136D1C" w:rsidP="00997B2E">
      <w:pPr>
        <w:pStyle w:val="NoSpacing"/>
        <w:rPr>
          <w:b/>
          <w:sz w:val="36"/>
          <w:szCs w:val="36"/>
          <w:u w:val="single"/>
        </w:rPr>
      </w:pPr>
      <w:r>
        <w:rPr>
          <w:b/>
          <w:sz w:val="36"/>
          <w:szCs w:val="36"/>
          <w:u w:val="single"/>
        </w:rPr>
        <w:t>Alabama Department of Environmental Management</w:t>
      </w:r>
    </w:p>
    <w:p w14:paraId="249FB035" w14:textId="77777777" w:rsidR="00136D1C" w:rsidRPr="00136D1C" w:rsidRDefault="00136D1C" w:rsidP="00764564">
      <w:pPr>
        <w:pStyle w:val="NoSpacing"/>
        <w:rPr>
          <w:rFonts w:cstheme="minorHAnsi"/>
          <w:u w:val="single"/>
        </w:rPr>
      </w:pPr>
    </w:p>
    <w:p w14:paraId="1301182F" w14:textId="77777777" w:rsidR="003670F3" w:rsidRDefault="003670F3" w:rsidP="005467CE">
      <w:pPr>
        <w:pStyle w:val="NoSpacing"/>
        <w:rPr>
          <w:rFonts w:cstheme="minorHAnsi"/>
        </w:rPr>
        <w:sectPr w:rsidR="003670F3" w:rsidSect="00EE237A">
          <w:type w:val="continuous"/>
          <w:pgSz w:w="12240" w:h="15840"/>
          <w:pgMar w:top="1440" w:right="1440" w:bottom="1440" w:left="1440" w:header="720" w:footer="720" w:gutter="0"/>
          <w:cols w:space="720"/>
          <w:docGrid w:linePitch="360"/>
        </w:sectPr>
      </w:pPr>
    </w:p>
    <w:p w14:paraId="14135955" w14:textId="79E7EA1D" w:rsidR="00AC7BAE" w:rsidRDefault="00DF69D9" w:rsidP="005467CE">
      <w:pPr>
        <w:pStyle w:val="NoSpacing"/>
        <w:rPr>
          <w:rFonts w:cstheme="minorHAnsi"/>
        </w:rPr>
      </w:pPr>
      <w:r>
        <w:rPr>
          <w:rFonts w:cstheme="minorHAnsi"/>
        </w:rPr>
        <w:t>Justin Bagley</w:t>
      </w:r>
      <w:r w:rsidR="00FF3422">
        <w:rPr>
          <w:rFonts w:cstheme="minorHAnsi"/>
        </w:rPr>
        <w:t xml:space="preserve">, PhD. </w:t>
      </w:r>
      <w:r w:rsidR="00AC7BAE">
        <w:rPr>
          <w:rFonts w:cstheme="minorHAnsi"/>
        </w:rPr>
        <w:t xml:space="preserve"> </w:t>
      </w:r>
    </w:p>
    <w:p w14:paraId="14F86EFF" w14:textId="3FB53BC0" w:rsidR="005467CE" w:rsidRDefault="00AC7BAE" w:rsidP="005467CE">
      <w:pPr>
        <w:pStyle w:val="NoSpacing"/>
        <w:rPr>
          <w:rFonts w:cstheme="minorHAnsi"/>
        </w:rPr>
      </w:pPr>
      <w:hyperlink r:id="rId30" w:history="1">
        <w:r w:rsidRPr="003D5C45">
          <w:rPr>
            <w:rStyle w:val="Hyperlink"/>
            <w:rFonts w:cstheme="minorHAnsi"/>
          </w:rPr>
          <w:t>justin.bagley@adem.alabama.gov</w:t>
        </w:r>
      </w:hyperlink>
    </w:p>
    <w:p w14:paraId="2F22AB9C" w14:textId="77777777" w:rsidR="00AC7BAE" w:rsidRDefault="00AC7BAE" w:rsidP="005467CE">
      <w:pPr>
        <w:pStyle w:val="NoSpacing"/>
        <w:rPr>
          <w:rFonts w:cstheme="minorHAnsi"/>
        </w:rPr>
      </w:pPr>
    </w:p>
    <w:p w14:paraId="56024EA8" w14:textId="3E722D48" w:rsidR="00AC7BAE" w:rsidRDefault="00AC7BAE" w:rsidP="005467CE">
      <w:pPr>
        <w:pStyle w:val="NoSpacing"/>
        <w:rPr>
          <w:rFonts w:cstheme="minorHAnsi"/>
        </w:rPr>
      </w:pPr>
      <w:r>
        <w:rPr>
          <w:rFonts w:cstheme="minorHAnsi"/>
        </w:rPr>
        <w:t>Lisa Huff</w:t>
      </w:r>
    </w:p>
    <w:p w14:paraId="7D5A8CAA" w14:textId="2F72B489" w:rsidR="00AC7BAE" w:rsidRDefault="00AC7BAE" w:rsidP="005467CE">
      <w:pPr>
        <w:pStyle w:val="NoSpacing"/>
        <w:rPr>
          <w:rFonts w:cstheme="minorHAnsi"/>
        </w:rPr>
      </w:pPr>
      <w:hyperlink r:id="rId31" w:history="1">
        <w:r w:rsidRPr="003D5C45">
          <w:rPr>
            <w:rStyle w:val="Hyperlink"/>
            <w:rFonts w:cstheme="minorHAnsi"/>
          </w:rPr>
          <w:t>ESH@adem.alabama.gov</w:t>
        </w:r>
      </w:hyperlink>
    </w:p>
    <w:p w14:paraId="2C098FA7" w14:textId="77777777" w:rsidR="003670F3" w:rsidRDefault="003670F3" w:rsidP="005467CE">
      <w:pPr>
        <w:pStyle w:val="NoSpacing"/>
        <w:rPr>
          <w:rFonts w:cstheme="minorHAnsi"/>
        </w:rPr>
        <w:sectPr w:rsidR="003670F3" w:rsidSect="00EE237A">
          <w:type w:val="continuous"/>
          <w:pgSz w:w="12240" w:h="15840"/>
          <w:pgMar w:top="1440" w:right="1440" w:bottom="1440" w:left="1440" w:header="720" w:footer="720" w:gutter="0"/>
          <w:cols w:num="2" w:space="720"/>
          <w:docGrid w:linePitch="360"/>
        </w:sectPr>
      </w:pPr>
    </w:p>
    <w:p w14:paraId="6017F5F7" w14:textId="77777777" w:rsidR="00AC7BAE" w:rsidRPr="005467CE" w:rsidRDefault="00AC7BAE" w:rsidP="005467CE">
      <w:pPr>
        <w:pStyle w:val="NoSpacing"/>
        <w:rPr>
          <w:rFonts w:cstheme="minorHAnsi"/>
        </w:rPr>
      </w:pPr>
    </w:p>
    <w:p w14:paraId="0F6BE6A8" w14:textId="1E4AD7F3" w:rsidR="007A6496" w:rsidRDefault="007A6496" w:rsidP="007A6496">
      <w:pPr>
        <w:pStyle w:val="NoSpacing"/>
        <w:rPr>
          <w:rFonts w:cstheme="minorHAnsi"/>
          <w:b/>
          <w:sz w:val="36"/>
          <w:szCs w:val="36"/>
          <w:u w:val="single"/>
        </w:rPr>
      </w:pPr>
      <w:r>
        <w:rPr>
          <w:rFonts w:cstheme="minorHAnsi"/>
          <w:b/>
          <w:sz w:val="36"/>
          <w:szCs w:val="36"/>
          <w:u w:val="single"/>
        </w:rPr>
        <w:t>Eastern Band of Cherokee Indians</w:t>
      </w:r>
    </w:p>
    <w:p w14:paraId="3A34659F" w14:textId="235248B8" w:rsidR="007A6496" w:rsidRDefault="007A6496" w:rsidP="007A6496">
      <w:pPr>
        <w:pStyle w:val="NoSpacing"/>
        <w:rPr>
          <w:rFonts w:cstheme="minorHAnsi"/>
          <w:bCs/>
        </w:rPr>
      </w:pPr>
    </w:p>
    <w:p w14:paraId="3138829A" w14:textId="77777777" w:rsidR="00DC2494" w:rsidRDefault="00DC2494" w:rsidP="00EE6F86">
      <w:pPr>
        <w:pStyle w:val="NoSpacing"/>
        <w:rPr>
          <w:rFonts w:cstheme="minorHAnsi"/>
          <w:bCs/>
        </w:rPr>
      </w:pPr>
      <w:r w:rsidRPr="00DC2494">
        <w:rPr>
          <w:rFonts w:cstheme="minorHAnsi"/>
          <w:bCs/>
        </w:rPr>
        <w:t>Rainee Tetreault</w:t>
      </w:r>
    </w:p>
    <w:p w14:paraId="1C7AC578" w14:textId="007E6A7A" w:rsidR="00AC1155" w:rsidRDefault="00DC2494" w:rsidP="00EE6F86">
      <w:pPr>
        <w:pStyle w:val="NoSpacing"/>
        <w:rPr>
          <w:rFonts w:ascii="Calibri" w:eastAsia="Times New Roman" w:hAnsi="Calibri" w:cs="Times New Roman"/>
          <w:color w:val="0563C1"/>
          <w:u w:val="single"/>
        </w:rPr>
      </w:pPr>
      <w:hyperlink r:id="rId32" w:history="1">
        <w:r w:rsidRPr="003D5C45">
          <w:rPr>
            <w:rStyle w:val="Hyperlink"/>
            <w:rFonts w:cstheme="minorHAnsi"/>
            <w:bCs/>
          </w:rPr>
          <w:t>raintetr@ebci-nsn.gov</w:t>
        </w:r>
      </w:hyperlink>
      <w:r>
        <w:rPr>
          <w:rFonts w:cstheme="minorHAnsi"/>
          <w:bCs/>
        </w:rPr>
        <w:t xml:space="preserve">  </w:t>
      </w:r>
      <w:r w:rsidRPr="00DC2494">
        <w:rPr>
          <w:rFonts w:cstheme="minorHAnsi"/>
          <w:bCs/>
        </w:rPr>
        <w:br/>
      </w:r>
    </w:p>
    <w:p w14:paraId="29C0D839" w14:textId="6622FC3A" w:rsidR="00AC1155" w:rsidRPr="00136D1C" w:rsidRDefault="00136D1C" w:rsidP="00997B2E">
      <w:pPr>
        <w:pStyle w:val="NoSpacing"/>
        <w:rPr>
          <w:rFonts w:cstheme="minorHAnsi"/>
          <w:b/>
          <w:sz w:val="36"/>
          <w:szCs w:val="36"/>
          <w:u w:val="single"/>
        </w:rPr>
      </w:pPr>
      <w:r>
        <w:rPr>
          <w:rFonts w:cstheme="minorHAnsi"/>
          <w:b/>
          <w:sz w:val="36"/>
          <w:szCs w:val="36"/>
          <w:u w:val="single"/>
        </w:rPr>
        <w:t>Florida Department of Environmental Protection</w:t>
      </w:r>
    </w:p>
    <w:p w14:paraId="05F4AAB1" w14:textId="77777777" w:rsidR="00AC1155" w:rsidRDefault="00AC1155" w:rsidP="00EE6F86">
      <w:pPr>
        <w:pStyle w:val="NoSpacing"/>
        <w:sectPr w:rsidR="00AC1155" w:rsidSect="00EE237A">
          <w:type w:val="continuous"/>
          <w:pgSz w:w="12240" w:h="15840"/>
          <w:pgMar w:top="1440" w:right="1440" w:bottom="1440" w:left="1440" w:header="720" w:footer="720" w:gutter="0"/>
          <w:cols w:space="720"/>
          <w:docGrid w:linePitch="360"/>
        </w:sectPr>
      </w:pPr>
    </w:p>
    <w:p w14:paraId="359BDB75" w14:textId="373ED984" w:rsidR="00AC1155" w:rsidRDefault="00AC1155" w:rsidP="00EE6F86">
      <w:pPr>
        <w:pStyle w:val="NoSpacing"/>
      </w:pPr>
    </w:p>
    <w:p w14:paraId="6342EE66" w14:textId="77777777" w:rsidR="007A6496" w:rsidRDefault="007A6496" w:rsidP="00EE6F86">
      <w:pPr>
        <w:pStyle w:val="NoSpacing"/>
        <w:sectPr w:rsidR="007A6496" w:rsidSect="00EE237A">
          <w:type w:val="continuous"/>
          <w:pgSz w:w="12240" w:h="15840"/>
          <w:pgMar w:top="1440" w:right="1440" w:bottom="1440" w:left="1440" w:header="720" w:footer="720" w:gutter="0"/>
          <w:cols w:space="720"/>
          <w:docGrid w:linePitch="360"/>
        </w:sectPr>
      </w:pPr>
    </w:p>
    <w:p w14:paraId="012B77C5" w14:textId="6A899DDE" w:rsidR="00AC1155" w:rsidRDefault="00AC1155" w:rsidP="00EE6F86">
      <w:pPr>
        <w:pStyle w:val="NoSpacing"/>
      </w:pPr>
      <w:r>
        <w:t>Frank Butera</w:t>
      </w:r>
      <w:r w:rsidR="005E5982">
        <w:t xml:space="preserve"> (NW ROC)</w:t>
      </w:r>
    </w:p>
    <w:p w14:paraId="78CF5083" w14:textId="77E4C4DA" w:rsidR="005467CE" w:rsidRDefault="00AC7BAE" w:rsidP="005467CE">
      <w:pPr>
        <w:spacing w:after="0" w:line="240" w:lineRule="auto"/>
        <w:rPr>
          <w:rFonts w:ascii="Calibri" w:eastAsia="Times New Roman" w:hAnsi="Calibri" w:cs="Times New Roman"/>
          <w:color w:val="0563C1"/>
          <w:u w:val="single"/>
        </w:rPr>
      </w:pPr>
      <w:hyperlink r:id="rId33" w:history="1">
        <w:r w:rsidRPr="003D5C45">
          <w:rPr>
            <w:rStyle w:val="Hyperlink"/>
            <w:rFonts w:ascii="Calibri" w:eastAsia="Times New Roman" w:hAnsi="Calibri" w:cs="Times New Roman"/>
          </w:rPr>
          <w:t>Frank.Butera@FloridaDEP.gov</w:t>
        </w:r>
      </w:hyperlink>
    </w:p>
    <w:p w14:paraId="53A00A21" w14:textId="77777777" w:rsidR="007A6496" w:rsidRDefault="007A6496" w:rsidP="005467CE">
      <w:pPr>
        <w:spacing w:after="0" w:line="240" w:lineRule="auto"/>
        <w:rPr>
          <w:rFonts w:ascii="Calibri" w:eastAsia="Times New Roman" w:hAnsi="Calibri" w:cs="Times New Roman"/>
          <w:color w:val="0563C1"/>
          <w:u w:val="single"/>
        </w:rPr>
      </w:pPr>
    </w:p>
    <w:p w14:paraId="5E8984C0" w14:textId="39F6EAE7" w:rsidR="007A6496" w:rsidRPr="007A6496" w:rsidRDefault="007A6496" w:rsidP="005467CE">
      <w:pPr>
        <w:spacing w:after="0" w:line="240" w:lineRule="auto"/>
        <w:rPr>
          <w:rFonts w:ascii="Calibri" w:eastAsia="Times New Roman" w:hAnsi="Calibri" w:cs="Times New Roman"/>
        </w:rPr>
      </w:pPr>
      <w:r>
        <w:rPr>
          <w:rFonts w:ascii="Calibri" w:eastAsia="Times New Roman" w:hAnsi="Calibri" w:cs="Times New Roman"/>
        </w:rPr>
        <w:t>Alicia Cede</w:t>
      </w:r>
      <w:r w:rsidR="008C3CBD">
        <w:rPr>
          <w:rFonts w:ascii="Calibri" w:eastAsia="Times New Roman" w:hAnsi="Calibri" w:cs="Calibri"/>
        </w:rPr>
        <w:t>ñ</w:t>
      </w:r>
      <w:r>
        <w:rPr>
          <w:rFonts w:ascii="Calibri" w:eastAsia="Times New Roman" w:hAnsi="Calibri" w:cs="Times New Roman"/>
        </w:rPr>
        <w:t>o-Salgado</w:t>
      </w:r>
    </w:p>
    <w:p w14:paraId="1270CBA3" w14:textId="13D91741" w:rsidR="007A6496" w:rsidRDefault="007A6496" w:rsidP="005467CE">
      <w:pPr>
        <w:spacing w:after="0" w:line="240" w:lineRule="auto"/>
        <w:rPr>
          <w:rFonts w:ascii="Calibri" w:eastAsia="Times New Roman" w:hAnsi="Calibri" w:cs="Times New Roman"/>
        </w:rPr>
      </w:pPr>
      <w:hyperlink r:id="rId34" w:history="1">
        <w:r w:rsidRPr="003D5C45">
          <w:rPr>
            <w:rStyle w:val="Hyperlink"/>
            <w:rFonts w:ascii="Calibri" w:eastAsia="Times New Roman" w:hAnsi="Calibri" w:cs="Times New Roman"/>
          </w:rPr>
          <w:t>Alicia.M.Cedenosalgado@floridadep.gov</w:t>
        </w:r>
      </w:hyperlink>
    </w:p>
    <w:p w14:paraId="5B3D3C64" w14:textId="77777777" w:rsidR="007A6496" w:rsidRDefault="007A6496" w:rsidP="005467CE">
      <w:pPr>
        <w:spacing w:after="0" w:line="240" w:lineRule="auto"/>
        <w:rPr>
          <w:rFonts w:ascii="Calibri" w:eastAsia="Times New Roman" w:hAnsi="Calibri" w:cs="Times New Roman"/>
        </w:rPr>
      </w:pPr>
    </w:p>
    <w:p w14:paraId="321700DA" w14:textId="27040CF1" w:rsidR="007A6496" w:rsidRDefault="007A6496" w:rsidP="005467CE">
      <w:pPr>
        <w:spacing w:after="0" w:line="240" w:lineRule="auto"/>
        <w:rPr>
          <w:rFonts w:ascii="Calibri" w:eastAsia="Times New Roman" w:hAnsi="Calibri" w:cs="Times New Roman"/>
        </w:rPr>
      </w:pPr>
      <w:r>
        <w:rPr>
          <w:rFonts w:ascii="Calibri" w:eastAsia="Times New Roman" w:hAnsi="Calibri" w:cs="Times New Roman"/>
        </w:rPr>
        <w:t>Kyle Coker (NE ROC)</w:t>
      </w:r>
    </w:p>
    <w:p w14:paraId="309CABE2" w14:textId="72400D42" w:rsidR="00AC1155" w:rsidRPr="00FF0376" w:rsidRDefault="007A6496" w:rsidP="00FF0376">
      <w:pPr>
        <w:spacing w:after="0" w:line="240" w:lineRule="auto"/>
        <w:rPr>
          <w:rFonts w:ascii="Calibri" w:eastAsia="Times New Roman" w:hAnsi="Calibri" w:cs="Times New Roman"/>
        </w:rPr>
      </w:pPr>
      <w:hyperlink r:id="rId35" w:history="1">
        <w:r w:rsidRPr="003D5C45">
          <w:rPr>
            <w:rStyle w:val="Hyperlink"/>
            <w:rFonts w:ascii="Calibri" w:eastAsia="Times New Roman" w:hAnsi="Calibri" w:cs="Times New Roman"/>
          </w:rPr>
          <w:t>Kyle.Coker@FloridaDEP.gov</w:t>
        </w:r>
      </w:hyperlink>
    </w:p>
    <w:p w14:paraId="5A009437" w14:textId="77777777" w:rsidR="007A6496" w:rsidRDefault="007A6496" w:rsidP="00EE6F86">
      <w:pPr>
        <w:pStyle w:val="NoSpacing"/>
      </w:pPr>
    </w:p>
    <w:p w14:paraId="530DBECF" w14:textId="7BD94A34" w:rsidR="00AC1155" w:rsidRDefault="00AC1155" w:rsidP="00EE6F86">
      <w:pPr>
        <w:pStyle w:val="NoSpacing"/>
      </w:pPr>
      <w:r>
        <w:t>Rachael Dragon</w:t>
      </w:r>
      <w:r w:rsidR="005E5982">
        <w:t xml:space="preserve"> (</w:t>
      </w:r>
      <w:r w:rsidR="007A6496">
        <w:t>WQMP</w:t>
      </w:r>
      <w:r w:rsidR="005E5982">
        <w:t>)</w:t>
      </w:r>
    </w:p>
    <w:p w14:paraId="291D6145" w14:textId="43FD4C33" w:rsidR="005467CE" w:rsidRDefault="00AC7BAE" w:rsidP="005467CE">
      <w:pPr>
        <w:spacing w:after="0" w:line="240" w:lineRule="auto"/>
        <w:rPr>
          <w:rFonts w:ascii="Calibri" w:eastAsia="Times New Roman" w:hAnsi="Calibri" w:cs="Times New Roman"/>
          <w:color w:val="0563C1"/>
          <w:u w:val="single"/>
        </w:rPr>
      </w:pPr>
      <w:hyperlink r:id="rId36" w:history="1">
        <w:r w:rsidRPr="003D5C45">
          <w:rPr>
            <w:rStyle w:val="Hyperlink"/>
            <w:rFonts w:ascii="Calibri" w:eastAsia="Times New Roman" w:hAnsi="Calibri" w:cs="Times New Roman"/>
          </w:rPr>
          <w:t xml:space="preserve">Rachael.Dragon@FloridaDEP.gov </w:t>
        </w:r>
      </w:hyperlink>
    </w:p>
    <w:p w14:paraId="6EF61E85" w14:textId="77777777" w:rsidR="007A6496" w:rsidRDefault="007A6496" w:rsidP="005467CE">
      <w:pPr>
        <w:spacing w:after="0" w:line="240" w:lineRule="auto"/>
        <w:rPr>
          <w:rFonts w:ascii="Calibri" w:eastAsia="Times New Roman" w:hAnsi="Calibri" w:cs="Times New Roman"/>
        </w:rPr>
      </w:pPr>
    </w:p>
    <w:p w14:paraId="2F182163" w14:textId="4EF38304" w:rsidR="00AC7BAE" w:rsidRDefault="00AC7BAE" w:rsidP="005467CE">
      <w:pPr>
        <w:spacing w:after="0" w:line="240" w:lineRule="auto"/>
        <w:rPr>
          <w:rFonts w:ascii="Calibri" w:eastAsia="Times New Roman" w:hAnsi="Calibri" w:cs="Times New Roman"/>
        </w:rPr>
      </w:pPr>
      <w:r>
        <w:rPr>
          <w:rFonts w:ascii="Calibri" w:eastAsia="Times New Roman" w:hAnsi="Calibri" w:cs="Times New Roman"/>
        </w:rPr>
        <w:t>Josh Farre</w:t>
      </w:r>
    </w:p>
    <w:p w14:paraId="49C1A3DB" w14:textId="22817228" w:rsidR="00AC1155" w:rsidRDefault="00AC7BAE" w:rsidP="00AC7BAE">
      <w:pPr>
        <w:spacing w:after="0" w:line="240" w:lineRule="auto"/>
        <w:rPr>
          <w:rFonts w:ascii="Calibri" w:eastAsia="Times New Roman" w:hAnsi="Calibri" w:cs="Times New Roman"/>
        </w:rPr>
      </w:pPr>
      <w:hyperlink r:id="rId37" w:history="1">
        <w:r w:rsidRPr="003D5C45">
          <w:rPr>
            <w:rStyle w:val="Hyperlink"/>
            <w:rFonts w:ascii="Calibri" w:eastAsia="Times New Roman" w:hAnsi="Calibri" w:cs="Times New Roman"/>
          </w:rPr>
          <w:t>Joshua.Farre@FloridaDEP.gov</w:t>
        </w:r>
      </w:hyperlink>
    </w:p>
    <w:p w14:paraId="70383191" w14:textId="77777777" w:rsidR="00AC7BAE" w:rsidRPr="00AC7BAE" w:rsidRDefault="00AC7BAE" w:rsidP="00AC7BAE">
      <w:pPr>
        <w:spacing w:after="0" w:line="240" w:lineRule="auto"/>
        <w:rPr>
          <w:rFonts w:ascii="Calibri" w:eastAsia="Times New Roman" w:hAnsi="Calibri" w:cs="Times New Roman"/>
        </w:rPr>
      </w:pPr>
    </w:p>
    <w:p w14:paraId="3FD6994F" w14:textId="3617982A" w:rsidR="00AC1155" w:rsidRDefault="00AC1155" w:rsidP="00EE6F86">
      <w:pPr>
        <w:pStyle w:val="NoSpacing"/>
      </w:pPr>
      <w:r>
        <w:t>Joy Jackson</w:t>
      </w:r>
      <w:r w:rsidR="005E5982">
        <w:t xml:space="preserve"> (AEQA)</w:t>
      </w:r>
    </w:p>
    <w:p w14:paraId="36F030C2" w14:textId="087A7ABB" w:rsidR="005467CE" w:rsidRDefault="00AC7BAE" w:rsidP="005467CE">
      <w:pPr>
        <w:spacing w:after="0" w:line="240" w:lineRule="auto"/>
        <w:rPr>
          <w:rFonts w:ascii="Calibri" w:eastAsia="Times New Roman" w:hAnsi="Calibri" w:cs="Times New Roman"/>
          <w:color w:val="0563C1"/>
          <w:u w:val="single"/>
        </w:rPr>
      </w:pPr>
      <w:hyperlink r:id="rId38" w:history="1">
        <w:r w:rsidRPr="003D5C45">
          <w:rPr>
            <w:rStyle w:val="Hyperlink"/>
            <w:rFonts w:ascii="Calibri" w:eastAsia="Times New Roman" w:hAnsi="Calibri" w:cs="Times New Roman"/>
          </w:rPr>
          <w:t xml:space="preserve">Joy.Jackson@FloridaDEP.gov </w:t>
        </w:r>
      </w:hyperlink>
    </w:p>
    <w:p w14:paraId="0DD4AF3E" w14:textId="77777777" w:rsidR="007A6496" w:rsidRDefault="007A6496" w:rsidP="005467CE">
      <w:pPr>
        <w:spacing w:after="0" w:line="240" w:lineRule="auto"/>
        <w:rPr>
          <w:rFonts w:ascii="Calibri" w:eastAsia="Times New Roman" w:hAnsi="Calibri" w:cs="Times New Roman"/>
          <w:color w:val="0563C1"/>
          <w:u w:val="single"/>
        </w:rPr>
      </w:pPr>
    </w:p>
    <w:p w14:paraId="29DCE86E" w14:textId="23E716B3" w:rsidR="007A6496" w:rsidRDefault="007A6496" w:rsidP="005467CE">
      <w:pPr>
        <w:spacing w:after="0" w:line="240" w:lineRule="auto"/>
        <w:rPr>
          <w:rFonts w:ascii="Calibri" w:eastAsia="Times New Roman" w:hAnsi="Calibri" w:cs="Times New Roman"/>
        </w:rPr>
      </w:pPr>
      <w:r>
        <w:rPr>
          <w:rFonts w:ascii="Calibri" w:eastAsia="Times New Roman" w:hAnsi="Calibri" w:cs="Times New Roman"/>
        </w:rPr>
        <w:t>Monica Jaeger (SROC)</w:t>
      </w:r>
    </w:p>
    <w:p w14:paraId="11271FD3" w14:textId="39C987DA" w:rsidR="007A6496" w:rsidRDefault="007A6496" w:rsidP="005467CE">
      <w:pPr>
        <w:spacing w:after="0" w:line="240" w:lineRule="auto"/>
        <w:rPr>
          <w:rFonts w:ascii="Calibri" w:eastAsia="Times New Roman" w:hAnsi="Calibri" w:cs="Times New Roman"/>
        </w:rPr>
      </w:pPr>
      <w:hyperlink r:id="rId39" w:history="1">
        <w:r w:rsidRPr="003D5C45">
          <w:rPr>
            <w:rStyle w:val="Hyperlink"/>
            <w:rFonts w:ascii="Calibri" w:eastAsia="Times New Roman" w:hAnsi="Calibri" w:cs="Times New Roman"/>
          </w:rPr>
          <w:t>Monica.Jaeger@FloridaDEP.gov</w:t>
        </w:r>
      </w:hyperlink>
    </w:p>
    <w:p w14:paraId="6F3CCDA8" w14:textId="0AAA89C4" w:rsidR="00AC1155" w:rsidRDefault="00AC1155" w:rsidP="00EE6F86">
      <w:pPr>
        <w:pStyle w:val="NoSpacing"/>
      </w:pPr>
    </w:p>
    <w:p w14:paraId="274D1B75" w14:textId="2F05EB72" w:rsidR="00AC7BAE" w:rsidRDefault="00AC7BAE" w:rsidP="00EE6F86">
      <w:pPr>
        <w:pStyle w:val="NoSpacing"/>
      </w:pPr>
      <w:r>
        <w:t>Chelsea Lam</w:t>
      </w:r>
      <w:r w:rsidR="007A6496">
        <w:t xml:space="preserve"> (Biology)</w:t>
      </w:r>
    </w:p>
    <w:p w14:paraId="6C79A50F" w14:textId="007875A9" w:rsidR="00AC7BAE" w:rsidRDefault="00AC7BAE" w:rsidP="00EE6F86">
      <w:pPr>
        <w:pStyle w:val="NoSpacing"/>
        <w:rPr>
          <w:rFonts w:ascii="Tahoma" w:hAnsi="Tahoma" w:cs="Tahoma"/>
          <w:sz w:val="20"/>
          <w:szCs w:val="20"/>
        </w:rPr>
      </w:pPr>
      <w:hyperlink r:id="rId40" w:history="1">
        <w:r>
          <w:rPr>
            <w:rStyle w:val="Hyperlink"/>
            <w:rFonts w:ascii="Tahoma" w:hAnsi="Tahoma" w:cs="Tahoma"/>
            <w:color w:val="0563C1"/>
            <w:sz w:val="20"/>
            <w:szCs w:val="20"/>
          </w:rPr>
          <w:t>Chelsea.Lam@FloridaDEP.gov</w:t>
        </w:r>
      </w:hyperlink>
    </w:p>
    <w:p w14:paraId="61E4A22B" w14:textId="77777777" w:rsidR="007A6496" w:rsidRDefault="007A6496" w:rsidP="00EE6F86">
      <w:pPr>
        <w:pStyle w:val="NoSpacing"/>
        <w:rPr>
          <w:rFonts w:ascii="Tahoma" w:hAnsi="Tahoma" w:cs="Tahoma"/>
          <w:sz w:val="20"/>
          <w:szCs w:val="20"/>
        </w:rPr>
      </w:pPr>
    </w:p>
    <w:p w14:paraId="28C72638" w14:textId="48545973" w:rsidR="00F50407" w:rsidRDefault="00F50407" w:rsidP="00EE6F86">
      <w:pPr>
        <w:pStyle w:val="NoSpacing"/>
        <w:rPr>
          <w:rFonts w:ascii="Tahoma" w:hAnsi="Tahoma" w:cs="Tahoma"/>
          <w:sz w:val="20"/>
          <w:szCs w:val="20"/>
        </w:rPr>
      </w:pPr>
      <w:r>
        <w:rPr>
          <w:rFonts w:ascii="Tahoma" w:hAnsi="Tahoma" w:cs="Tahoma"/>
          <w:sz w:val="20"/>
          <w:szCs w:val="20"/>
        </w:rPr>
        <w:t xml:space="preserve">Megan Lamb </w:t>
      </w:r>
      <w:r w:rsidR="005C0BC4">
        <w:rPr>
          <w:rFonts w:ascii="Tahoma" w:hAnsi="Tahoma" w:cs="Tahoma"/>
          <w:sz w:val="20"/>
          <w:szCs w:val="20"/>
        </w:rPr>
        <w:t>(ANERR)</w:t>
      </w:r>
    </w:p>
    <w:p w14:paraId="667151FE" w14:textId="77777777" w:rsidR="00F50407" w:rsidRPr="00F50407" w:rsidRDefault="00F50407" w:rsidP="00F50407">
      <w:pPr>
        <w:pStyle w:val="NoSpacing"/>
        <w:rPr>
          <w:rFonts w:cstheme="minorHAnsi"/>
        </w:rPr>
      </w:pPr>
      <w:hyperlink r:id="rId41" w:history="1">
        <w:r w:rsidRPr="00F50407">
          <w:rPr>
            <w:rStyle w:val="Hyperlink"/>
            <w:rFonts w:cstheme="minorHAnsi"/>
          </w:rPr>
          <w:t>Megan.Lamb@FloridaDEP.gov</w:t>
        </w:r>
      </w:hyperlink>
    </w:p>
    <w:p w14:paraId="2BBFD947" w14:textId="77777777" w:rsidR="00F50407" w:rsidRDefault="00F50407" w:rsidP="00EE6F86">
      <w:pPr>
        <w:pStyle w:val="NoSpacing"/>
        <w:rPr>
          <w:rFonts w:ascii="Tahoma" w:hAnsi="Tahoma" w:cs="Tahoma"/>
          <w:sz w:val="20"/>
          <w:szCs w:val="20"/>
        </w:rPr>
      </w:pPr>
    </w:p>
    <w:p w14:paraId="56FAD389" w14:textId="0FFA5A51" w:rsidR="007A6496" w:rsidRDefault="007A6496" w:rsidP="00EE6F86">
      <w:pPr>
        <w:pStyle w:val="NoSpacing"/>
        <w:rPr>
          <w:rFonts w:ascii="Tahoma" w:hAnsi="Tahoma" w:cs="Tahoma"/>
          <w:sz w:val="20"/>
          <w:szCs w:val="20"/>
        </w:rPr>
      </w:pPr>
      <w:r>
        <w:rPr>
          <w:rFonts w:ascii="Tahoma" w:hAnsi="Tahoma" w:cs="Tahoma"/>
          <w:sz w:val="20"/>
          <w:szCs w:val="20"/>
        </w:rPr>
        <w:t>Aaryn Letson (AEQA)</w:t>
      </w:r>
    </w:p>
    <w:p w14:paraId="27C8456E" w14:textId="51497D2E" w:rsidR="007A6496" w:rsidRDefault="007A6496" w:rsidP="00EE6F86">
      <w:pPr>
        <w:pStyle w:val="NoSpacing"/>
        <w:rPr>
          <w:rFonts w:ascii="Tahoma" w:hAnsi="Tahoma" w:cs="Tahoma"/>
          <w:sz w:val="20"/>
          <w:szCs w:val="20"/>
        </w:rPr>
      </w:pPr>
      <w:hyperlink r:id="rId42" w:history="1">
        <w:r w:rsidRPr="003D5C45">
          <w:rPr>
            <w:rStyle w:val="Hyperlink"/>
            <w:rFonts w:ascii="Tahoma" w:hAnsi="Tahoma" w:cs="Tahoma"/>
            <w:sz w:val="20"/>
            <w:szCs w:val="20"/>
          </w:rPr>
          <w:t>Aaryn.Letson@FloridaDEP.gov</w:t>
        </w:r>
      </w:hyperlink>
    </w:p>
    <w:p w14:paraId="3A1C8506" w14:textId="77777777" w:rsidR="00AC7BAE" w:rsidRDefault="00AC7BAE" w:rsidP="00EE6F86">
      <w:pPr>
        <w:pStyle w:val="NoSpacing"/>
      </w:pPr>
    </w:p>
    <w:p w14:paraId="4B73CEB0" w14:textId="7C67B899" w:rsidR="00AC1155" w:rsidRDefault="00AC1155" w:rsidP="00EE6F86">
      <w:pPr>
        <w:pStyle w:val="NoSpacing"/>
      </w:pPr>
      <w:r>
        <w:t>Kathryn March</w:t>
      </w:r>
      <w:r w:rsidR="005E5982">
        <w:t xml:space="preserve"> (CE ROC)</w:t>
      </w:r>
    </w:p>
    <w:p w14:paraId="63303973" w14:textId="6A0A55C3" w:rsidR="00AC1155" w:rsidRDefault="00AC7BAE" w:rsidP="00DF69D9">
      <w:pPr>
        <w:spacing w:after="0" w:line="240" w:lineRule="auto"/>
      </w:pPr>
      <w:hyperlink r:id="rId43" w:history="1">
        <w:r w:rsidRPr="003D5C45">
          <w:rPr>
            <w:rStyle w:val="Hyperlink"/>
            <w:rFonts w:ascii="Calibri" w:eastAsia="Times New Roman" w:hAnsi="Calibri" w:cs="Times New Roman"/>
          </w:rPr>
          <w:t>kathryn.w.march@FloridaDEP.gov</w:t>
        </w:r>
      </w:hyperlink>
    </w:p>
    <w:p w14:paraId="68CB971B" w14:textId="77777777" w:rsidR="00AC7BAE" w:rsidRDefault="00AC7BAE" w:rsidP="00DF69D9">
      <w:pPr>
        <w:spacing w:after="0" w:line="240" w:lineRule="auto"/>
        <w:rPr>
          <w:rFonts w:ascii="Calibri" w:eastAsia="Times New Roman" w:hAnsi="Calibri" w:cs="Times New Roman"/>
          <w:color w:val="0563C1"/>
          <w:u w:val="single"/>
        </w:rPr>
      </w:pPr>
    </w:p>
    <w:p w14:paraId="3F2213AF" w14:textId="77777777" w:rsidR="00AC7BAE" w:rsidRPr="00AC7BAE" w:rsidRDefault="00AC7BAE" w:rsidP="00AC7BAE">
      <w:pPr>
        <w:spacing w:after="0" w:line="240" w:lineRule="auto"/>
        <w:rPr>
          <w:rFonts w:ascii="Calibri" w:eastAsia="Times New Roman" w:hAnsi="Calibri" w:cs="Times New Roman"/>
        </w:rPr>
      </w:pPr>
      <w:r>
        <w:rPr>
          <w:rFonts w:ascii="Calibri" w:eastAsia="Times New Roman" w:hAnsi="Calibri" w:cs="Times New Roman"/>
        </w:rPr>
        <w:t xml:space="preserve">Vicki </w:t>
      </w:r>
      <w:r w:rsidRPr="00AC7BAE">
        <w:rPr>
          <w:rFonts w:ascii="Calibri" w:eastAsia="Times New Roman" w:hAnsi="Calibri" w:cs="Times New Roman"/>
        </w:rPr>
        <w:t>McGee-Absten</w:t>
      </w:r>
    </w:p>
    <w:p w14:paraId="51126351" w14:textId="18798DDA" w:rsidR="00AC7BAE" w:rsidRDefault="007A6496" w:rsidP="00DF69D9">
      <w:pPr>
        <w:spacing w:after="0" w:line="240" w:lineRule="auto"/>
        <w:rPr>
          <w:rFonts w:ascii="Calibri" w:eastAsia="Times New Roman" w:hAnsi="Calibri" w:cs="Times New Roman"/>
        </w:rPr>
      </w:pPr>
      <w:hyperlink r:id="rId44" w:history="1">
        <w:r w:rsidRPr="003D5C45">
          <w:rPr>
            <w:rStyle w:val="Hyperlink"/>
            <w:rFonts w:ascii="Calibri" w:eastAsia="Times New Roman" w:hAnsi="Calibri" w:cs="Times New Roman"/>
          </w:rPr>
          <w:t>Vicki.McGee@FloridaDEP.gov</w:t>
        </w:r>
      </w:hyperlink>
    </w:p>
    <w:p w14:paraId="344E0236" w14:textId="77777777" w:rsidR="007A6496" w:rsidRPr="00AC7BAE" w:rsidRDefault="007A6496" w:rsidP="00DF69D9">
      <w:pPr>
        <w:spacing w:after="0" w:line="240" w:lineRule="auto"/>
        <w:rPr>
          <w:rFonts w:ascii="Calibri" w:eastAsia="Times New Roman" w:hAnsi="Calibri" w:cs="Times New Roman"/>
        </w:rPr>
      </w:pPr>
    </w:p>
    <w:p w14:paraId="71E7B59D" w14:textId="1D12BAC1" w:rsidR="00AC1155" w:rsidRDefault="00AC1155" w:rsidP="00EE6F86">
      <w:pPr>
        <w:pStyle w:val="NoSpacing"/>
      </w:pPr>
      <w:r>
        <w:t>Ashley O’Neal</w:t>
      </w:r>
      <w:r w:rsidR="005E5982">
        <w:t xml:space="preserve"> (AEQA)</w:t>
      </w:r>
    </w:p>
    <w:p w14:paraId="3536849C" w14:textId="530A274E" w:rsidR="005467CE" w:rsidRPr="005467CE" w:rsidRDefault="00AC7BAE" w:rsidP="005467CE">
      <w:pPr>
        <w:spacing w:after="0" w:line="240" w:lineRule="auto"/>
        <w:rPr>
          <w:rFonts w:ascii="Calibri" w:eastAsia="Times New Roman" w:hAnsi="Calibri" w:cs="Times New Roman"/>
          <w:color w:val="0563C1"/>
          <w:u w:val="single"/>
        </w:rPr>
      </w:pPr>
      <w:hyperlink r:id="rId45" w:history="1">
        <w:r w:rsidRPr="003D5C45">
          <w:rPr>
            <w:rStyle w:val="Hyperlink"/>
            <w:rFonts w:ascii="Calibri" w:eastAsia="Times New Roman" w:hAnsi="Calibri" w:cs="Times New Roman"/>
          </w:rPr>
          <w:t>Ashley.ONeal@FloridaDEP.gov</w:t>
        </w:r>
      </w:hyperlink>
    </w:p>
    <w:p w14:paraId="37904295" w14:textId="34571A8F" w:rsidR="00AC1155" w:rsidRDefault="00AC1155" w:rsidP="00EE6F86">
      <w:pPr>
        <w:pStyle w:val="NoSpacing"/>
      </w:pPr>
    </w:p>
    <w:p w14:paraId="0CA29DEB" w14:textId="037F9823" w:rsidR="00AC1155" w:rsidRDefault="00AC1155" w:rsidP="00EE6F86">
      <w:pPr>
        <w:pStyle w:val="NoSpacing"/>
      </w:pPr>
      <w:r>
        <w:t>Amelia Rankin</w:t>
      </w:r>
      <w:r w:rsidR="005E5982">
        <w:t xml:space="preserve"> (Biology)</w:t>
      </w:r>
    </w:p>
    <w:p w14:paraId="2693A001" w14:textId="4485CA73" w:rsidR="005467CE" w:rsidRPr="005467CE" w:rsidRDefault="00AC7BAE" w:rsidP="005467CE">
      <w:pPr>
        <w:spacing w:after="0" w:line="240" w:lineRule="auto"/>
        <w:rPr>
          <w:rFonts w:ascii="Calibri" w:eastAsia="Times New Roman" w:hAnsi="Calibri" w:cs="Times New Roman"/>
          <w:color w:val="0563C1"/>
          <w:u w:val="single"/>
        </w:rPr>
      </w:pPr>
      <w:hyperlink r:id="rId46" w:history="1">
        <w:r w:rsidRPr="003D5C45">
          <w:rPr>
            <w:rStyle w:val="Hyperlink"/>
            <w:rFonts w:ascii="Calibri" w:eastAsia="Times New Roman" w:hAnsi="Calibri" w:cs="Times New Roman"/>
          </w:rPr>
          <w:t>Amelia.Rankin@FloridaDEP.gov</w:t>
        </w:r>
      </w:hyperlink>
    </w:p>
    <w:p w14:paraId="30F51ED3" w14:textId="46AC55A6" w:rsidR="00AC1155" w:rsidRDefault="00AC1155" w:rsidP="00EE6F86">
      <w:pPr>
        <w:pStyle w:val="NoSpacing"/>
      </w:pPr>
    </w:p>
    <w:p w14:paraId="59CF4AD3" w14:textId="77777777" w:rsidR="00AC7BAE" w:rsidRDefault="00AC1155" w:rsidP="00AC7BAE">
      <w:pPr>
        <w:pStyle w:val="NoSpacing"/>
      </w:pPr>
      <w:r>
        <w:t>Todd Risk</w:t>
      </w:r>
      <w:r w:rsidR="005E5982">
        <w:t xml:space="preserve"> (Bio</w:t>
      </w:r>
      <w:r w:rsidR="00AC7BAE">
        <w:t>logy)</w:t>
      </w:r>
    </w:p>
    <w:p w14:paraId="6E247590" w14:textId="7EA207A2" w:rsidR="005467CE" w:rsidRPr="00AC7BAE" w:rsidRDefault="00AC7BAE" w:rsidP="00AC7BAE">
      <w:pPr>
        <w:pStyle w:val="NoSpacing"/>
      </w:pPr>
      <w:r>
        <w:rPr>
          <w:rFonts w:ascii="Calibri" w:eastAsia="Times New Roman" w:hAnsi="Calibri" w:cs="Times New Roman"/>
          <w:color w:val="0563C1"/>
          <w:u w:val="single"/>
        </w:rPr>
        <w:t>T</w:t>
      </w:r>
      <w:r w:rsidR="005467CE" w:rsidRPr="005467CE">
        <w:rPr>
          <w:rFonts w:ascii="Calibri" w:eastAsia="Times New Roman" w:hAnsi="Calibri" w:cs="Times New Roman"/>
          <w:color w:val="0563C1"/>
          <w:u w:val="single"/>
        </w:rPr>
        <w:t>odd.</w:t>
      </w:r>
      <w:r>
        <w:rPr>
          <w:rFonts w:ascii="Calibri" w:eastAsia="Times New Roman" w:hAnsi="Calibri" w:cs="Times New Roman"/>
          <w:color w:val="0563C1"/>
          <w:u w:val="single"/>
        </w:rPr>
        <w:t>R</w:t>
      </w:r>
      <w:r w:rsidR="005467CE" w:rsidRPr="005467CE">
        <w:rPr>
          <w:rFonts w:ascii="Calibri" w:eastAsia="Times New Roman" w:hAnsi="Calibri" w:cs="Times New Roman"/>
          <w:color w:val="0563C1"/>
          <w:u w:val="single"/>
        </w:rPr>
        <w:t>isk@</w:t>
      </w:r>
      <w:r>
        <w:rPr>
          <w:rFonts w:ascii="Calibri" w:eastAsia="Times New Roman" w:hAnsi="Calibri" w:cs="Times New Roman"/>
          <w:color w:val="0563C1"/>
          <w:u w:val="single"/>
        </w:rPr>
        <w:t>FloridaDEP.gov</w:t>
      </w:r>
    </w:p>
    <w:p w14:paraId="01577853" w14:textId="13AFA899" w:rsidR="00AC1155" w:rsidRDefault="00AC1155" w:rsidP="00EE6F86">
      <w:pPr>
        <w:pStyle w:val="NoSpacing"/>
      </w:pPr>
    </w:p>
    <w:p w14:paraId="54E3C202" w14:textId="4D63A3DE" w:rsidR="00AC1155" w:rsidRDefault="00AC1155" w:rsidP="00EE6F86">
      <w:pPr>
        <w:pStyle w:val="NoSpacing"/>
      </w:pPr>
      <w:r>
        <w:t>Cheryl Swanson</w:t>
      </w:r>
      <w:r w:rsidR="00F36E29">
        <w:t xml:space="preserve"> (Biology)</w:t>
      </w:r>
    </w:p>
    <w:p w14:paraId="2E58BA32" w14:textId="55C77E52" w:rsidR="005467CE" w:rsidRPr="005467CE" w:rsidRDefault="00AC7BAE" w:rsidP="005467CE">
      <w:pPr>
        <w:spacing w:after="0" w:line="240" w:lineRule="auto"/>
        <w:rPr>
          <w:rFonts w:ascii="Calibri" w:eastAsia="Times New Roman" w:hAnsi="Calibri" w:cs="Times New Roman"/>
          <w:color w:val="0563C1"/>
          <w:u w:val="single"/>
        </w:rPr>
      </w:pPr>
      <w:r w:rsidRPr="00AC7BAE">
        <w:rPr>
          <w:rFonts w:ascii="Calibri" w:eastAsia="Times New Roman" w:hAnsi="Calibri" w:cs="Times New Roman"/>
          <w:color w:val="0563C1"/>
          <w:u w:val="single"/>
        </w:rPr>
        <w:t>Cheryl.Swanson@</w:t>
      </w:r>
      <w:r>
        <w:rPr>
          <w:rFonts w:ascii="Calibri" w:eastAsia="Times New Roman" w:hAnsi="Calibri" w:cs="Times New Roman"/>
          <w:color w:val="0563C1"/>
          <w:u w:val="single"/>
        </w:rPr>
        <w:t>FloridaDEP.gov</w:t>
      </w:r>
    </w:p>
    <w:p w14:paraId="570DB803" w14:textId="44592561" w:rsidR="00AC1155" w:rsidRDefault="00AC1155" w:rsidP="00EE6F86">
      <w:pPr>
        <w:pStyle w:val="NoSpacing"/>
      </w:pPr>
    </w:p>
    <w:p w14:paraId="2AFBDAD3" w14:textId="47D93A1E" w:rsidR="00AC1155" w:rsidRDefault="00AC1155" w:rsidP="00EE6F86">
      <w:pPr>
        <w:pStyle w:val="NoSpacing"/>
      </w:pPr>
      <w:r>
        <w:t>Nia Wellendorf</w:t>
      </w:r>
      <w:r w:rsidR="00F36E29">
        <w:t xml:space="preserve"> (</w:t>
      </w:r>
      <w:r w:rsidR="007A6496">
        <w:t>WQSP</w:t>
      </w:r>
      <w:r w:rsidR="00F36E29">
        <w:t>)</w:t>
      </w:r>
    </w:p>
    <w:p w14:paraId="19C0B8E4" w14:textId="77777777" w:rsidR="007A6496" w:rsidRDefault="00AC7BAE" w:rsidP="005467CE">
      <w:pPr>
        <w:spacing w:after="0" w:line="240" w:lineRule="auto"/>
        <w:sectPr w:rsidR="007A6496" w:rsidSect="00EE237A">
          <w:type w:val="continuous"/>
          <w:pgSz w:w="12240" w:h="15840"/>
          <w:pgMar w:top="1440" w:right="1440" w:bottom="1440" w:left="1440" w:header="720" w:footer="720" w:gutter="0"/>
          <w:cols w:num="2" w:space="720"/>
          <w:docGrid w:linePitch="360"/>
        </w:sectPr>
      </w:pPr>
      <w:hyperlink r:id="rId47" w:history="1">
        <w:r w:rsidRPr="003D5C45">
          <w:rPr>
            <w:rStyle w:val="Hyperlink"/>
            <w:rFonts w:ascii="Calibri" w:eastAsia="Times New Roman" w:hAnsi="Calibri" w:cs="Times New Roman"/>
          </w:rPr>
          <w:t>Nijole.Wellendorf@FloridaDEP.gov</w:t>
        </w:r>
      </w:hyperlink>
      <w:r>
        <w:t xml:space="preserve"> </w:t>
      </w:r>
    </w:p>
    <w:p w14:paraId="6C0D1723" w14:textId="25E578F4" w:rsidR="005467CE" w:rsidRPr="005467CE" w:rsidRDefault="005467CE" w:rsidP="005467CE">
      <w:pPr>
        <w:spacing w:after="0" w:line="240" w:lineRule="auto"/>
        <w:rPr>
          <w:rFonts w:ascii="Calibri" w:eastAsia="Times New Roman" w:hAnsi="Calibri" w:cs="Times New Roman"/>
          <w:color w:val="0563C1"/>
          <w:u w:val="single"/>
        </w:rPr>
      </w:pPr>
    </w:p>
    <w:p w14:paraId="686844E8" w14:textId="3986A694" w:rsidR="00602FEF" w:rsidRDefault="00AC7BAE" w:rsidP="00997B2E">
      <w:pPr>
        <w:pStyle w:val="NoSpacing"/>
        <w:rPr>
          <w:rFonts w:cstheme="minorHAnsi"/>
          <w:b/>
          <w:sz w:val="36"/>
          <w:szCs w:val="36"/>
          <w:u w:val="single"/>
        </w:rPr>
      </w:pPr>
      <w:r>
        <w:rPr>
          <w:rFonts w:cstheme="minorHAnsi"/>
          <w:b/>
          <w:sz w:val="36"/>
          <w:szCs w:val="36"/>
          <w:u w:val="single"/>
        </w:rPr>
        <w:t>Ke</w:t>
      </w:r>
      <w:r w:rsidR="00602FEF">
        <w:rPr>
          <w:rFonts w:cstheme="minorHAnsi"/>
          <w:b/>
          <w:sz w:val="36"/>
          <w:szCs w:val="36"/>
          <w:u w:val="single"/>
        </w:rPr>
        <w:t>ntucky Department for Environmental Protection –</w:t>
      </w:r>
    </w:p>
    <w:p w14:paraId="334A7C75" w14:textId="3C99C610" w:rsidR="00602FEF" w:rsidRPr="00602FEF" w:rsidRDefault="00602FEF" w:rsidP="00997B2E">
      <w:pPr>
        <w:pStyle w:val="NoSpacing"/>
        <w:rPr>
          <w:rFonts w:cstheme="minorHAnsi"/>
          <w:b/>
          <w:sz w:val="28"/>
          <w:szCs w:val="28"/>
        </w:rPr>
      </w:pPr>
      <w:r>
        <w:rPr>
          <w:rFonts w:cstheme="minorHAnsi"/>
          <w:b/>
          <w:sz w:val="28"/>
          <w:szCs w:val="28"/>
        </w:rPr>
        <w:t>Division of Water</w:t>
      </w:r>
    </w:p>
    <w:p w14:paraId="1E5443B1" w14:textId="77777777" w:rsidR="00602FEF" w:rsidRDefault="00602FEF" w:rsidP="005467CE">
      <w:pPr>
        <w:pStyle w:val="NoSpacing"/>
        <w:rPr>
          <w:rFonts w:cstheme="minorHAnsi"/>
        </w:rPr>
      </w:pPr>
    </w:p>
    <w:p w14:paraId="0CFE1BFF" w14:textId="77777777" w:rsidR="000A5526" w:rsidRDefault="000A5526" w:rsidP="005467CE">
      <w:pPr>
        <w:pStyle w:val="NoSpacing"/>
        <w:rPr>
          <w:rFonts w:cstheme="minorHAnsi"/>
        </w:rPr>
        <w:sectPr w:rsidR="000A5526" w:rsidSect="00EE237A">
          <w:type w:val="continuous"/>
          <w:pgSz w:w="12240" w:h="15840"/>
          <w:pgMar w:top="1440" w:right="1440" w:bottom="1440" w:left="1440" w:header="720" w:footer="720" w:gutter="0"/>
          <w:cols w:space="720"/>
          <w:docGrid w:linePitch="360"/>
        </w:sectPr>
      </w:pPr>
    </w:p>
    <w:p w14:paraId="42981113" w14:textId="77777777" w:rsidR="00DC2494" w:rsidRDefault="00DC2494" w:rsidP="005467CE">
      <w:pPr>
        <w:pStyle w:val="NoSpacing"/>
        <w:rPr>
          <w:rFonts w:cstheme="minorHAnsi"/>
        </w:rPr>
      </w:pPr>
      <w:r>
        <w:rPr>
          <w:rFonts w:cstheme="minorHAnsi"/>
        </w:rPr>
        <w:t>David Smith</w:t>
      </w:r>
    </w:p>
    <w:p w14:paraId="205AFC35" w14:textId="4104AFD8" w:rsidR="00DC2494" w:rsidRDefault="00DC2494" w:rsidP="005467CE">
      <w:pPr>
        <w:pStyle w:val="NoSpacing"/>
        <w:rPr>
          <w:rFonts w:cstheme="minorHAnsi"/>
        </w:rPr>
      </w:pPr>
      <w:hyperlink r:id="rId48" w:history="1">
        <w:r w:rsidRPr="003D5C45">
          <w:rPr>
            <w:rStyle w:val="Hyperlink"/>
            <w:rFonts w:cstheme="minorHAnsi"/>
          </w:rPr>
          <w:t>DavidS.Smith@ky.gov</w:t>
        </w:r>
      </w:hyperlink>
      <w:r w:rsidR="000A5526">
        <w:rPr>
          <w:rFonts w:cstheme="minorHAnsi"/>
        </w:rPr>
        <w:t xml:space="preserve">   </w:t>
      </w:r>
    </w:p>
    <w:p w14:paraId="424677ED" w14:textId="77777777" w:rsidR="000A5526" w:rsidRDefault="000A5526" w:rsidP="005467CE">
      <w:pPr>
        <w:pStyle w:val="NoSpacing"/>
        <w:rPr>
          <w:rFonts w:cstheme="minorHAnsi"/>
        </w:rPr>
      </w:pPr>
    </w:p>
    <w:p w14:paraId="55E21E5E" w14:textId="77777777" w:rsidR="000A5526" w:rsidRDefault="000A5526" w:rsidP="005467CE">
      <w:pPr>
        <w:pStyle w:val="NoSpacing"/>
        <w:rPr>
          <w:rFonts w:cstheme="minorHAnsi"/>
        </w:rPr>
      </w:pPr>
      <w:r>
        <w:rPr>
          <w:rFonts w:cstheme="minorHAnsi"/>
        </w:rPr>
        <w:t>Sara Craft</w:t>
      </w:r>
      <w:r w:rsidRPr="000A5526">
        <w:rPr>
          <w:rFonts w:cstheme="minorHAnsi"/>
        </w:rPr>
        <w:t xml:space="preserve"> </w:t>
      </w:r>
    </w:p>
    <w:p w14:paraId="004391EF" w14:textId="65EE9F03" w:rsidR="000A5526" w:rsidRDefault="000A5526" w:rsidP="005467CE">
      <w:pPr>
        <w:pStyle w:val="NoSpacing"/>
        <w:rPr>
          <w:rFonts w:cstheme="minorHAnsi"/>
        </w:rPr>
      </w:pPr>
      <w:hyperlink r:id="rId49" w:history="1">
        <w:r w:rsidRPr="003D5C45">
          <w:rPr>
            <w:rStyle w:val="Hyperlink"/>
            <w:rFonts w:cstheme="minorHAnsi"/>
          </w:rPr>
          <w:t>sara.craft@ky.gov</w:t>
        </w:r>
      </w:hyperlink>
    </w:p>
    <w:p w14:paraId="0B84C1F5" w14:textId="525070E0" w:rsidR="000A5526" w:rsidRDefault="000A5526" w:rsidP="005467CE">
      <w:pPr>
        <w:pStyle w:val="NoSpacing"/>
        <w:rPr>
          <w:rFonts w:cstheme="minorHAnsi"/>
        </w:rPr>
        <w:sectPr w:rsidR="000A5526" w:rsidSect="00EE237A">
          <w:type w:val="continuous"/>
          <w:pgSz w:w="12240" w:h="15840"/>
          <w:pgMar w:top="1440" w:right="1440" w:bottom="1440" w:left="1440" w:header="720" w:footer="720" w:gutter="0"/>
          <w:cols w:num="2" w:space="720"/>
          <w:docGrid w:linePitch="360"/>
        </w:sectPr>
      </w:pPr>
    </w:p>
    <w:p w14:paraId="3384D844" w14:textId="77777777" w:rsidR="000A5526" w:rsidRDefault="000A5526" w:rsidP="005467CE">
      <w:pPr>
        <w:pStyle w:val="NoSpacing"/>
        <w:rPr>
          <w:rFonts w:cstheme="minorHAnsi"/>
        </w:rPr>
      </w:pPr>
    </w:p>
    <w:p w14:paraId="65519CEA" w14:textId="56F55F9B" w:rsidR="00DC2494" w:rsidRDefault="00DC2494" w:rsidP="005467CE">
      <w:pPr>
        <w:pStyle w:val="NoSpacing"/>
        <w:rPr>
          <w:rFonts w:cstheme="minorHAnsi"/>
        </w:rPr>
        <w:sectPr w:rsidR="00DC2494" w:rsidSect="00EE237A">
          <w:type w:val="continuous"/>
          <w:pgSz w:w="12240" w:h="15840"/>
          <w:pgMar w:top="1440" w:right="1440" w:bottom="1440" w:left="1440" w:header="720" w:footer="720" w:gutter="0"/>
          <w:cols w:space="720"/>
          <w:docGrid w:linePitch="360"/>
        </w:sectPr>
      </w:pPr>
    </w:p>
    <w:p w14:paraId="4AC186CC" w14:textId="77777777" w:rsidR="00EB62D0" w:rsidRDefault="00EB62D0" w:rsidP="00EE6F86">
      <w:pPr>
        <w:pStyle w:val="NoSpacing"/>
        <w:sectPr w:rsidR="00EB62D0" w:rsidSect="00EE237A">
          <w:type w:val="continuous"/>
          <w:pgSz w:w="12240" w:h="15840"/>
          <w:pgMar w:top="1440" w:right="1440" w:bottom="1440" w:left="1440" w:header="720" w:footer="720" w:gutter="0"/>
          <w:cols w:num="2" w:space="720"/>
          <w:docGrid w:linePitch="360"/>
        </w:sectPr>
      </w:pPr>
    </w:p>
    <w:p w14:paraId="6268A5DD" w14:textId="75595239" w:rsidR="000A5526" w:rsidRDefault="000A5526" w:rsidP="000A5526">
      <w:pPr>
        <w:pStyle w:val="NoSpacing"/>
        <w:rPr>
          <w:rFonts w:cstheme="minorHAnsi"/>
          <w:b/>
          <w:sz w:val="36"/>
          <w:szCs w:val="36"/>
          <w:u w:val="single"/>
        </w:rPr>
      </w:pPr>
      <w:r>
        <w:rPr>
          <w:rFonts w:cstheme="minorHAnsi"/>
          <w:b/>
          <w:sz w:val="36"/>
          <w:szCs w:val="36"/>
          <w:u w:val="single"/>
        </w:rPr>
        <w:t>Mississippi Department of Environmental Quality</w:t>
      </w:r>
    </w:p>
    <w:p w14:paraId="6815F5C9" w14:textId="77777777" w:rsidR="000A5526" w:rsidRDefault="000A5526" w:rsidP="000A5526">
      <w:pPr>
        <w:pStyle w:val="NoSpacing"/>
        <w:rPr>
          <w:rFonts w:cstheme="minorHAnsi"/>
          <w:bCs/>
        </w:rPr>
      </w:pPr>
    </w:p>
    <w:p w14:paraId="18FA2166" w14:textId="77777777" w:rsidR="00CE6F69" w:rsidRDefault="00CE6F69" w:rsidP="000A5526">
      <w:pPr>
        <w:pStyle w:val="NoSpacing"/>
        <w:rPr>
          <w:rFonts w:cstheme="minorHAnsi"/>
          <w:bCs/>
        </w:rPr>
        <w:sectPr w:rsidR="00CE6F69" w:rsidSect="00EE237A">
          <w:type w:val="continuous"/>
          <w:pgSz w:w="12240" w:h="15840"/>
          <w:pgMar w:top="1440" w:right="1440" w:bottom="1440" w:left="1440" w:header="720" w:footer="720" w:gutter="0"/>
          <w:cols w:space="720"/>
          <w:docGrid w:linePitch="360"/>
        </w:sectPr>
      </w:pPr>
    </w:p>
    <w:p w14:paraId="671C42D4" w14:textId="6D7F9B6D" w:rsidR="00CE6F69" w:rsidRDefault="00CE6F69" w:rsidP="000A5526">
      <w:pPr>
        <w:pStyle w:val="NoSpacing"/>
        <w:rPr>
          <w:rFonts w:cstheme="minorHAnsi"/>
          <w:bCs/>
        </w:rPr>
      </w:pPr>
      <w:r>
        <w:rPr>
          <w:rFonts w:cstheme="minorHAnsi"/>
          <w:bCs/>
        </w:rPr>
        <w:t>Melody Chimahusky</w:t>
      </w:r>
    </w:p>
    <w:p w14:paraId="2C68A854" w14:textId="41765BAD" w:rsidR="000A5526" w:rsidRDefault="00CE6F69" w:rsidP="000A5526">
      <w:pPr>
        <w:pStyle w:val="NoSpacing"/>
        <w:rPr>
          <w:rFonts w:cstheme="minorHAnsi"/>
          <w:bCs/>
        </w:rPr>
      </w:pPr>
      <w:hyperlink r:id="rId50" w:history="1">
        <w:r w:rsidRPr="00CE6F69">
          <w:rPr>
            <w:rStyle w:val="Hyperlink"/>
            <w:rFonts w:cstheme="minorHAnsi"/>
            <w:bCs/>
          </w:rPr>
          <w:t>mchimahusky@mdeq.ms.gov</w:t>
        </w:r>
      </w:hyperlink>
    </w:p>
    <w:p w14:paraId="2330BCE0" w14:textId="77777777" w:rsidR="00CE6F69" w:rsidRDefault="00CE6F69" w:rsidP="000A5526">
      <w:pPr>
        <w:pStyle w:val="NoSpacing"/>
        <w:rPr>
          <w:rFonts w:cstheme="minorHAnsi"/>
          <w:bCs/>
        </w:rPr>
      </w:pPr>
    </w:p>
    <w:p w14:paraId="4F09C7BC" w14:textId="77777777" w:rsidR="00CE6F69" w:rsidRDefault="00CE6F69" w:rsidP="000A5526">
      <w:pPr>
        <w:pStyle w:val="NoSpacing"/>
        <w:rPr>
          <w:rFonts w:cstheme="minorHAnsi"/>
          <w:bCs/>
        </w:rPr>
      </w:pPr>
      <w:r w:rsidRPr="00CE6F69">
        <w:rPr>
          <w:rFonts w:cstheme="minorHAnsi"/>
          <w:bCs/>
        </w:rPr>
        <w:t>Carlee Shuler</w:t>
      </w:r>
    </w:p>
    <w:p w14:paraId="4EE003CC" w14:textId="02FE765D" w:rsidR="00CE6F69" w:rsidRDefault="00CE6F69" w:rsidP="000A5526">
      <w:pPr>
        <w:pStyle w:val="NoSpacing"/>
        <w:rPr>
          <w:rFonts w:cstheme="minorHAnsi"/>
          <w:bCs/>
        </w:rPr>
        <w:sectPr w:rsidR="00CE6F69" w:rsidSect="00EE237A">
          <w:type w:val="continuous"/>
          <w:pgSz w:w="12240" w:h="15840"/>
          <w:pgMar w:top="1440" w:right="1440" w:bottom="1440" w:left="1440" w:header="720" w:footer="720" w:gutter="0"/>
          <w:cols w:num="2" w:space="720"/>
          <w:docGrid w:linePitch="360"/>
        </w:sectPr>
      </w:pPr>
      <w:hyperlink r:id="rId51" w:history="1">
        <w:r w:rsidRPr="003D5C45">
          <w:rPr>
            <w:rStyle w:val="Hyperlink"/>
            <w:rFonts w:cstheme="minorHAnsi"/>
            <w:bCs/>
          </w:rPr>
          <w:t>cshuler@mdeq.ms.gov</w:t>
        </w:r>
      </w:hyperlink>
    </w:p>
    <w:p w14:paraId="63C28945" w14:textId="77777777" w:rsidR="00CE6F69" w:rsidRPr="000A5526" w:rsidRDefault="00CE6F69" w:rsidP="000A5526">
      <w:pPr>
        <w:pStyle w:val="NoSpacing"/>
        <w:rPr>
          <w:rFonts w:cstheme="minorHAnsi"/>
          <w:bCs/>
        </w:rPr>
      </w:pPr>
    </w:p>
    <w:p w14:paraId="17567DEE" w14:textId="77777777" w:rsidR="00C67AE2" w:rsidRPr="00EC6B62" w:rsidRDefault="00C67AE2" w:rsidP="00EC6B62">
      <w:pPr>
        <w:pStyle w:val="NoSpacing"/>
        <w:rPr>
          <w:rFonts w:cstheme="minorHAnsi"/>
        </w:rPr>
      </w:pPr>
    </w:p>
    <w:p w14:paraId="00B0BD9C" w14:textId="0AE0F5A4" w:rsidR="00602FEF" w:rsidRDefault="00602FEF" w:rsidP="00997B2E">
      <w:pPr>
        <w:pStyle w:val="NoSpacing"/>
        <w:rPr>
          <w:rFonts w:cstheme="minorHAnsi"/>
        </w:rPr>
      </w:pPr>
      <w:r>
        <w:rPr>
          <w:rFonts w:cstheme="minorHAnsi"/>
          <w:b/>
          <w:sz w:val="36"/>
          <w:szCs w:val="36"/>
          <w:u w:val="single"/>
        </w:rPr>
        <w:t>North Carolina Department of Environmental Quality</w:t>
      </w:r>
    </w:p>
    <w:p w14:paraId="59E0BE95" w14:textId="77777777" w:rsidR="00602FEF" w:rsidRDefault="00602FEF" w:rsidP="00EC6B62">
      <w:pPr>
        <w:pStyle w:val="NoSpacing"/>
        <w:rPr>
          <w:rFonts w:cstheme="minorHAnsi"/>
        </w:rPr>
      </w:pPr>
    </w:p>
    <w:p w14:paraId="70F2842D" w14:textId="77777777" w:rsidR="003670F3" w:rsidRDefault="003670F3" w:rsidP="00EC6B62">
      <w:pPr>
        <w:pStyle w:val="NoSpacing"/>
        <w:rPr>
          <w:rFonts w:cstheme="minorHAnsi"/>
        </w:rPr>
        <w:sectPr w:rsidR="003670F3" w:rsidSect="00EE237A">
          <w:type w:val="continuous"/>
          <w:pgSz w:w="12240" w:h="15840"/>
          <w:pgMar w:top="1440" w:right="1440" w:bottom="1440" w:left="1440" w:header="720" w:footer="720" w:gutter="0"/>
          <w:cols w:space="720"/>
          <w:docGrid w:linePitch="360"/>
        </w:sectPr>
      </w:pPr>
    </w:p>
    <w:p w14:paraId="4579CCE1" w14:textId="712E42E8" w:rsidR="00CE6F69" w:rsidRDefault="00CE6F69" w:rsidP="00EC6B62">
      <w:pPr>
        <w:pStyle w:val="NoSpacing"/>
        <w:rPr>
          <w:rFonts w:cstheme="minorHAnsi"/>
        </w:rPr>
      </w:pPr>
      <w:r>
        <w:rPr>
          <w:rFonts w:cstheme="minorHAnsi"/>
        </w:rPr>
        <w:t>David Harwood</w:t>
      </w:r>
    </w:p>
    <w:p w14:paraId="1C037CDE" w14:textId="7A165C80" w:rsidR="00C67AE2" w:rsidRDefault="00CE6F69" w:rsidP="00EC6B62">
      <w:pPr>
        <w:pStyle w:val="NoSpacing"/>
        <w:rPr>
          <w:rFonts w:cstheme="minorHAnsi"/>
        </w:rPr>
      </w:pPr>
      <w:hyperlink r:id="rId52" w:history="1">
        <w:r w:rsidRPr="003D5C45">
          <w:rPr>
            <w:rStyle w:val="Hyperlink"/>
            <w:rFonts w:cstheme="minorHAnsi"/>
          </w:rPr>
          <w:t>David.Harwood@deq.nc.gov</w:t>
        </w:r>
      </w:hyperlink>
    </w:p>
    <w:p w14:paraId="54F688DC" w14:textId="77777777" w:rsidR="00CE6F69" w:rsidRDefault="00CE6F69" w:rsidP="00EC6B62">
      <w:pPr>
        <w:pStyle w:val="NoSpacing"/>
        <w:rPr>
          <w:rFonts w:cstheme="minorHAnsi"/>
        </w:rPr>
      </w:pPr>
    </w:p>
    <w:p w14:paraId="3B5E085F" w14:textId="0D6305E5" w:rsidR="00CE6F69" w:rsidRDefault="00CE6F69" w:rsidP="00EC6B62">
      <w:pPr>
        <w:pStyle w:val="NoSpacing"/>
        <w:rPr>
          <w:rFonts w:cstheme="minorHAnsi"/>
        </w:rPr>
      </w:pPr>
      <w:r>
        <w:rPr>
          <w:rFonts w:cstheme="minorHAnsi"/>
        </w:rPr>
        <w:t>Eric Fleek</w:t>
      </w:r>
    </w:p>
    <w:p w14:paraId="22C5A2BE" w14:textId="1E498847" w:rsidR="003670F3" w:rsidRDefault="00CE6F69" w:rsidP="00EC6B62">
      <w:pPr>
        <w:pStyle w:val="NoSpacing"/>
        <w:rPr>
          <w:rFonts w:cstheme="minorHAnsi"/>
        </w:rPr>
        <w:sectPr w:rsidR="003670F3" w:rsidSect="00EE237A">
          <w:type w:val="continuous"/>
          <w:pgSz w:w="12240" w:h="15840"/>
          <w:pgMar w:top="1440" w:right="1440" w:bottom="1440" w:left="1440" w:header="720" w:footer="720" w:gutter="0"/>
          <w:cols w:num="2" w:space="720"/>
          <w:docGrid w:linePitch="360"/>
        </w:sectPr>
      </w:pPr>
      <w:hyperlink r:id="rId53" w:history="1">
        <w:r w:rsidRPr="003D5C45">
          <w:rPr>
            <w:rStyle w:val="Hyperlink"/>
            <w:rFonts w:cstheme="minorHAnsi"/>
          </w:rPr>
          <w:t>Eric.Fleek@deq.nc.gov</w:t>
        </w:r>
      </w:hyperlink>
    </w:p>
    <w:p w14:paraId="50B4A58F" w14:textId="2675D832" w:rsidR="00602FEF" w:rsidRDefault="00602FEF" w:rsidP="00602FEF">
      <w:pPr>
        <w:pStyle w:val="NoSpacing"/>
        <w:rPr>
          <w:rFonts w:cstheme="minorHAnsi"/>
        </w:rPr>
      </w:pPr>
    </w:p>
    <w:p w14:paraId="11F3B81B" w14:textId="77777777" w:rsidR="005C1679" w:rsidRPr="00EC6B62" w:rsidRDefault="005C1679" w:rsidP="00602FEF">
      <w:pPr>
        <w:pStyle w:val="NoSpacing"/>
        <w:rPr>
          <w:rFonts w:cstheme="minorHAnsi"/>
        </w:rPr>
      </w:pPr>
    </w:p>
    <w:p w14:paraId="652776EA" w14:textId="436A0386" w:rsidR="00C67AE2" w:rsidRPr="00CE6F69" w:rsidRDefault="00602FEF" w:rsidP="00EC6B62">
      <w:pPr>
        <w:pStyle w:val="NoSpacing"/>
        <w:rPr>
          <w:rFonts w:cstheme="minorHAnsi"/>
          <w:sz w:val="34"/>
          <w:szCs w:val="34"/>
        </w:rPr>
        <w:sectPr w:rsidR="00C67AE2" w:rsidRPr="00CE6F69" w:rsidSect="00EE237A">
          <w:type w:val="continuous"/>
          <w:pgSz w:w="12240" w:h="15840"/>
          <w:pgMar w:top="1440" w:right="1440" w:bottom="1440" w:left="1440" w:header="720" w:footer="720" w:gutter="0"/>
          <w:cols w:space="720"/>
          <w:docGrid w:linePitch="360"/>
        </w:sectPr>
      </w:pPr>
      <w:r w:rsidRPr="00602FEF">
        <w:rPr>
          <w:rFonts w:cstheme="minorHAnsi"/>
          <w:b/>
          <w:sz w:val="34"/>
          <w:szCs w:val="34"/>
          <w:u w:val="single"/>
        </w:rPr>
        <w:t>South Carolina Department o</w:t>
      </w:r>
      <w:r w:rsidR="00CE6F69">
        <w:rPr>
          <w:rFonts w:cstheme="minorHAnsi"/>
          <w:b/>
          <w:sz w:val="34"/>
          <w:szCs w:val="34"/>
          <w:u w:val="single"/>
        </w:rPr>
        <w:t>f Environmental Services</w:t>
      </w:r>
    </w:p>
    <w:p w14:paraId="6284EA3F" w14:textId="201B5964" w:rsidR="00EC6B62" w:rsidRDefault="00EC6B62" w:rsidP="00EC6B62">
      <w:pPr>
        <w:pStyle w:val="NoSpacing"/>
        <w:rPr>
          <w:rFonts w:cstheme="minorHAnsi"/>
        </w:rPr>
      </w:pPr>
    </w:p>
    <w:p w14:paraId="655EFE03" w14:textId="77777777" w:rsidR="00AA4E6C" w:rsidRDefault="00AA4E6C" w:rsidP="00EC6B62">
      <w:pPr>
        <w:pStyle w:val="NoSpacing"/>
        <w:rPr>
          <w:rFonts w:cstheme="minorHAnsi"/>
        </w:rPr>
        <w:sectPr w:rsidR="00AA4E6C" w:rsidSect="00EE237A">
          <w:type w:val="continuous"/>
          <w:pgSz w:w="12240" w:h="15840"/>
          <w:pgMar w:top="1440" w:right="1440" w:bottom="1440" w:left="1440" w:header="720" w:footer="720" w:gutter="0"/>
          <w:cols w:num="2" w:space="720"/>
          <w:docGrid w:linePitch="360"/>
        </w:sectPr>
      </w:pPr>
    </w:p>
    <w:p w14:paraId="54411763" w14:textId="23E73978" w:rsidR="00EC6B62" w:rsidRDefault="00EC6B62" w:rsidP="00EC6B62">
      <w:pPr>
        <w:pStyle w:val="NoSpacing"/>
        <w:rPr>
          <w:rFonts w:cstheme="minorHAnsi"/>
        </w:rPr>
      </w:pPr>
      <w:r>
        <w:rPr>
          <w:rFonts w:cstheme="minorHAnsi"/>
        </w:rPr>
        <w:lastRenderedPageBreak/>
        <w:t>David Eargle</w:t>
      </w:r>
    </w:p>
    <w:p w14:paraId="52FFAACF" w14:textId="77777777" w:rsidR="00EC6B62" w:rsidRDefault="00EC6B62" w:rsidP="00EC6B62">
      <w:pPr>
        <w:spacing w:after="0" w:line="240" w:lineRule="auto"/>
      </w:pPr>
      <w:hyperlink r:id="rId54" w:history="1">
        <w:r w:rsidRPr="00EC6B62">
          <w:rPr>
            <w:rFonts w:ascii="Calibri" w:eastAsia="Times New Roman" w:hAnsi="Calibri" w:cs="Times New Roman"/>
            <w:color w:val="0563C1"/>
            <w:u w:val="single"/>
          </w:rPr>
          <w:t>eargleda@dhec.sc.gov</w:t>
        </w:r>
      </w:hyperlink>
    </w:p>
    <w:p w14:paraId="493D6CB8" w14:textId="77777777" w:rsidR="00CE6F69" w:rsidRDefault="00CE6F69" w:rsidP="00EC6B62">
      <w:pPr>
        <w:spacing w:after="0" w:line="240" w:lineRule="auto"/>
      </w:pPr>
    </w:p>
    <w:p w14:paraId="245A5F8C" w14:textId="77777777" w:rsidR="00AA4E6C" w:rsidRPr="00AA4E6C" w:rsidRDefault="00AA4E6C" w:rsidP="00AA4E6C">
      <w:pPr>
        <w:spacing w:after="0" w:line="240" w:lineRule="auto"/>
        <w:rPr>
          <w:rFonts w:ascii="Calibri" w:eastAsia="Times New Roman" w:hAnsi="Calibri" w:cs="Times New Roman"/>
        </w:rPr>
      </w:pPr>
      <w:r>
        <w:rPr>
          <w:rFonts w:ascii="Calibri" w:eastAsia="Times New Roman" w:hAnsi="Calibri" w:cs="Times New Roman"/>
        </w:rPr>
        <w:t>Riley Eldridge</w:t>
      </w:r>
    </w:p>
    <w:p w14:paraId="6EED6576" w14:textId="77777777" w:rsidR="00AA4E6C" w:rsidRDefault="00AA4E6C" w:rsidP="00EC6B62">
      <w:pPr>
        <w:spacing w:after="0" w:line="240" w:lineRule="auto"/>
      </w:pPr>
    </w:p>
    <w:p w14:paraId="0868FA0C" w14:textId="16BEFA89" w:rsidR="00AA4E6C" w:rsidRDefault="00AA4E6C" w:rsidP="00EC6B62">
      <w:pPr>
        <w:spacing w:after="0" w:line="240" w:lineRule="auto"/>
      </w:pPr>
      <w:r>
        <w:t>David Chestnut</w:t>
      </w:r>
    </w:p>
    <w:p w14:paraId="7A0074BA" w14:textId="47CCC989" w:rsidR="00CE6F69" w:rsidRDefault="00CE6F69" w:rsidP="00EC6B62">
      <w:pPr>
        <w:spacing w:after="0" w:line="240" w:lineRule="auto"/>
        <w:rPr>
          <w:rFonts w:ascii="Calibri" w:eastAsia="Times New Roman" w:hAnsi="Calibri" w:cs="Times New Roman"/>
          <w:color w:val="0563C1"/>
          <w:u w:val="single"/>
        </w:rPr>
      </w:pPr>
      <w:hyperlink r:id="rId55" w:history="1">
        <w:r w:rsidRPr="003D5C45">
          <w:rPr>
            <w:rStyle w:val="Hyperlink"/>
            <w:rFonts w:ascii="Calibri" w:eastAsia="Times New Roman" w:hAnsi="Calibri" w:cs="Times New Roman"/>
          </w:rPr>
          <w:t>david.chestnut@des.sc.gov</w:t>
        </w:r>
      </w:hyperlink>
    </w:p>
    <w:p w14:paraId="10C0C6A2" w14:textId="77777777" w:rsidR="00AA4E6C" w:rsidRDefault="00AA4E6C" w:rsidP="00EC6B62">
      <w:pPr>
        <w:spacing w:after="0" w:line="240" w:lineRule="auto"/>
        <w:rPr>
          <w:rFonts w:ascii="Calibri" w:eastAsia="Times New Roman" w:hAnsi="Calibri" w:cs="Times New Roman"/>
          <w:color w:val="0563C1"/>
          <w:u w:val="single"/>
        </w:rPr>
      </w:pPr>
    </w:p>
    <w:p w14:paraId="0202FEC7" w14:textId="77777777" w:rsidR="00C67AE2" w:rsidRDefault="00C67AE2" w:rsidP="00EC6B62">
      <w:pPr>
        <w:pStyle w:val="NoSpacing"/>
        <w:rPr>
          <w:rFonts w:cstheme="minorHAnsi"/>
        </w:rPr>
        <w:sectPr w:rsidR="00C67AE2" w:rsidSect="00EE237A">
          <w:type w:val="continuous"/>
          <w:pgSz w:w="12240" w:h="15840"/>
          <w:pgMar w:top="1440" w:right="1440" w:bottom="1440" w:left="1440" w:header="720" w:footer="720" w:gutter="0"/>
          <w:cols w:num="2" w:space="720"/>
          <w:docGrid w:linePitch="360"/>
        </w:sectPr>
      </w:pPr>
    </w:p>
    <w:p w14:paraId="1D63447E" w14:textId="59F3EF31" w:rsidR="00EC6B62" w:rsidRDefault="00CE6F69" w:rsidP="00EC6B62">
      <w:pPr>
        <w:pStyle w:val="NoSpacing"/>
        <w:rPr>
          <w:rFonts w:cstheme="minorHAnsi"/>
        </w:rPr>
      </w:pPr>
      <w:hyperlink r:id="rId56" w:history="1">
        <w:r w:rsidRPr="003D5C45">
          <w:rPr>
            <w:rStyle w:val="Hyperlink"/>
            <w:rFonts w:cstheme="minorHAnsi"/>
          </w:rPr>
          <w:t>riley.eldridge@des.sc.gov</w:t>
        </w:r>
      </w:hyperlink>
    </w:p>
    <w:p w14:paraId="1912D66A" w14:textId="77777777" w:rsidR="00862EA3" w:rsidRDefault="00862EA3" w:rsidP="00EC6B62">
      <w:pPr>
        <w:pStyle w:val="NoSpacing"/>
        <w:rPr>
          <w:rFonts w:cstheme="minorHAnsi"/>
        </w:rPr>
      </w:pPr>
    </w:p>
    <w:p w14:paraId="77B0D73A" w14:textId="0FE6856E" w:rsidR="00862EA3" w:rsidRDefault="00862EA3" w:rsidP="00EC6B62">
      <w:pPr>
        <w:pStyle w:val="NoSpacing"/>
        <w:rPr>
          <w:rFonts w:cstheme="minorHAnsi"/>
        </w:rPr>
      </w:pPr>
      <w:r>
        <w:rPr>
          <w:rFonts w:cstheme="minorHAnsi"/>
        </w:rPr>
        <w:t>Victoria Ferri</w:t>
      </w:r>
    </w:p>
    <w:p w14:paraId="34595266" w14:textId="2A7D9E15" w:rsidR="00862EA3" w:rsidRDefault="001D0B96" w:rsidP="00EC6B62">
      <w:pPr>
        <w:pStyle w:val="NoSpacing"/>
        <w:rPr>
          <w:rFonts w:cstheme="minorHAnsi"/>
        </w:rPr>
      </w:pPr>
      <w:hyperlink r:id="rId57" w:history="1">
        <w:r w:rsidRPr="003D5C45">
          <w:rPr>
            <w:rStyle w:val="Hyperlink"/>
            <w:rFonts w:cstheme="minorHAnsi"/>
          </w:rPr>
          <w:t>victoria.ferri@des.sc.gov</w:t>
        </w:r>
      </w:hyperlink>
    </w:p>
    <w:p w14:paraId="395A49BF" w14:textId="77777777" w:rsidR="00AA4E6C" w:rsidRDefault="00AA4E6C" w:rsidP="00AA4E6C">
      <w:pPr>
        <w:pStyle w:val="NoSpacing"/>
        <w:rPr>
          <w:rFonts w:cstheme="minorHAnsi"/>
        </w:rPr>
      </w:pPr>
    </w:p>
    <w:p w14:paraId="73665F13" w14:textId="498E359A" w:rsidR="00AA4E6C" w:rsidRDefault="00AA4E6C" w:rsidP="00EC6B62">
      <w:pPr>
        <w:pStyle w:val="NoSpacing"/>
        <w:rPr>
          <w:rFonts w:cstheme="minorHAnsi"/>
        </w:rPr>
      </w:pPr>
      <w:r>
        <w:rPr>
          <w:rFonts w:cstheme="minorHAnsi"/>
        </w:rPr>
        <w:t>Chip Howenstine</w:t>
      </w:r>
    </w:p>
    <w:p w14:paraId="55F75ECF" w14:textId="0ACB1D86" w:rsidR="00CE6F69" w:rsidRDefault="001D0B96" w:rsidP="00EC6B62">
      <w:pPr>
        <w:pStyle w:val="NoSpacing"/>
        <w:rPr>
          <w:rFonts w:cstheme="minorHAnsi"/>
        </w:rPr>
      </w:pPr>
      <w:hyperlink r:id="rId58" w:history="1">
        <w:r w:rsidRPr="003D5C45">
          <w:rPr>
            <w:rStyle w:val="Hyperlink"/>
            <w:rFonts w:cstheme="minorHAnsi"/>
          </w:rPr>
          <w:t>Charles.howenstine@des.sc.gov</w:t>
        </w:r>
      </w:hyperlink>
    </w:p>
    <w:p w14:paraId="20C5786D" w14:textId="77777777" w:rsidR="001D0B96" w:rsidRDefault="001D0B96" w:rsidP="00EC6B62">
      <w:pPr>
        <w:pStyle w:val="NoSpacing"/>
        <w:rPr>
          <w:rFonts w:cstheme="minorHAnsi"/>
        </w:rPr>
      </w:pPr>
    </w:p>
    <w:p w14:paraId="55215332" w14:textId="38D0BEA7" w:rsidR="001D0B96" w:rsidRDefault="001D0B96" w:rsidP="00EC6B62">
      <w:pPr>
        <w:pStyle w:val="NoSpacing"/>
        <w:rPr>
          <w:rFonts w:cstheme="minorHAnsi"/>
        </w:rPr>
      </w:pPr>
      <w:r>
        <w:rPr>
          <w:rFonts w:cstheme="minorHAnsi"/>
        </w:rPr>
        <w:t>Courtney Kemmer</w:t>
      </w:r>
    </w:p>
    <w:p w14:paraId="4E70183F" w14:textId="61439BAF" w:rsidR="00AA4E6C" w:rsidRDefault="00AA4E6C" w:rsidP="00EC6B62">
      <w:pPr>
        <w:pStyle w:val="NoSpacing"/>
        <w:rPr>
          <w:rFonts w:cstheme="minorHAnsi"/>
        </w:rPr>
      </w:pPr>
      <w:hyperlink r:id="rId59" w:history="1">
        <w:r w:rsidRPr="003D5C45">
          <w:rPr>
            <w:rStyle w:val="Hyperlink"/>
            <w:rFonts w:cstheme="minorHAnsi"/>
          </w:rPr>
          <w:t>Courtney.Kemmer@des.sc.gov</w:t>
        </w:r>
      </w:hyperlink>
    </w:p>
    <w:p w14:paraId="0843B51A" w14:textId="77777777" w:rsidR="00AA4E6C" w:rsidRDefault="00AA4E6C" w:rsidP="00EC6B62">
      <w:pPr>
        <w:pStyle w:val="NoSpacing"/>
        <w:rPr>
          <w:rFonts w:cstheme="minorHAnsi"/>
        </w:rPr>
        <w:sectPr w:rsidR="00AA4E6C" w:rsidSect="00EE237A">
          <w:type w:val="continuous"/>
          <w:pgSz w:w="12240" w:h="15840"/>
          <w:pgMar w:top="1440" w:right="1440" w:bottom="1440" w:left="1440" w:header="720" w:footer="720" w:gutter="0"/>
          <w:cols w:num="2" w:space="720"/>
          <w:docGrid w:linePitch="360"/>
        </w:sectPr>
      </w:pPr>
    </w:p>
    <w:p w14:paraId="13BF138A" w14:textId="77777777" w:rsidR="00AA4E6C" w:rsidRDefault="00AA4E6C" w:rsidP="00AA4E6C">
      <w:pPr>
        <w:pStyle w:val="NoSpacing"/>
        <w:rPr>
          <w:rFonts w:cstheme="minorHAnsi"/>
        </w:rPr>
      </w:pPr>
      <w:r>
        <w:rPr>
          <w:rFonts w:cstheme="minorHAnsi"/>
        </w:rPr>
        <w:t>Justin Lewandowski</w:t>
      </w:r>
    </w:p>
    <w:p w14:paraId="17C4D4E1" w14:textId="77777777" w:rsidR="00AA4E6C" w:rsidRDefault="00AA4E6C" w:rsidP="00EC6B62">
      <w:pPr>
        <w:pStyle w:val="NoSpacing"/>
        <w:rPr>
          <w:rFonts w:cstheme="minorHAnsi"/>
        </w:rPr>
        <w:sectPr w:rsidR="00AA4E6C" w:rsidSect="00EE237A">
          <w:type w:val="continuous"/>
          <w:pgSz w:w="12240" w:h="15840"/>
          <w:pgMar w:top="1440" w:right="1440" w:bottom="1440" w:left="1440" w:header="720" w:footer="720" w:gutter="0"/>
          <w:cols w:num="2" w:space="720"/>
          <w:docGrid w:linePitch="360"/>
        </w:sectPr>
      </w:pPr>
    </w:p>
    <w:p w14:paraId="47044953" w14:textId="77777777" w:rsidR="00AA4E6C" w:rsidRPr="00EC6B62" w:rsidRDefault="00AA4E6C" w:rsidP="00AA4E6C">
      <w:pPr>
        <w:spacing w:after="0" w:line="240" w:lineRule="auto"/>
        <w:rPr>
          <w:rFonts w:ascii="Calibri" w:eastAsia="Times New Roman" w:hAnsi="Calibri" w:cs="Times New Roman"/>
          <w:color w:val="0563C1"/>
          <w:u w:val="single"/>
        </w:rPr>
      </w:pPr>
      <w:hyperlink r:id="rId60" w:history="1">
        <w:r w:rsidRPr="00EC6B62">
          <w:rPr>
            <w:rFonts w:ascii="Calibri" w:eastAsia="Times New Roman" w:hAnsi="Calibri" w:cs="Times New Roman"/>
            <w:color w:val="0563C1"/>
            <w:u w:val="single"/>
          </w:rPr>
          <w:t>lewandjf@dhec.sc.gov</w:t>
        </w:r>
      </w:hyperlink>
    </w:p>
    <w:p w14:paraId="3692723D" w14:textId="77777777" w:rsidR="001D0B96" w:rsidRPr="00EC6B62" w:rsidRDefault="001D0B96" w:rsidP="00EC6B62">
      <w:pPr>
        <w:pStyle w:val="NoSpacing"/>
        <w:rPr>
          <w:rFonts w:cstheme="minorHAnsi"/>
        </w:rPr>
      </w:pPr>
    </w:p>
    <w:p w14:paraId="5D715373" w14:textId="77777777" w:rsidR="00602FEF" w:rsidRPr="00EC6B62" w:rsidRDefault="00602FEF" w:rsidP="00602FEF">
      <w:pPr>
        <w:pStyle w:val="NoSpacing"/>
        <w:rPr>
          <w:rFonts w:cstheme="minorHAnsi"/>
        </w:rPr>
      </w:pPr>
    </w:p>
    <w:p w14:paraId="2E45021F" w14:textId="68938CA5" w:rsidR="00602FEF" w:rsidRDefault="00602FEF" w:rsidP="00997B2E">
      <w:pPr>
        <w:pStyle w:val="NoSpacing"/>
        <w:rPr>
          <w:rFonts w:cstheme="minorHAnsi"/>
          <w:b/>
          <w:sz w:val="36"/>
          <w:szCs w:val="36"/>
          <w:u w:val="single"/>
        </w:rPr>
      </w:pPr>
      <w:r>
        <w:rPr>
          <w:rFonts w:cstheme="minorHAnsi"/>
          <w:b/>
          <w:sz w:val="36"/>
          <w:szCs w:val="36"/>
          <w:u w:val="single"/>
        </w:rPr>
        <w:t>Tennessee Department of Environment and Conservation –</w:t>
      </w:r>
    </w:p>
    <w:p w14:paraId="2FE587B1" w14:textId="3B4D9A77" w:rsidR="00602FEF" w:rsidRPr="00602FEF" w:rsidRDefault="00602FEF" w:rsidP="00997B2E">
      <w:pPr>
        <w:pStyle w:val="NoSpacing"/>
        <w:rPr>
          <w:rFonts w:cstheme="minorHAnsi"/>
          <w:b/>
          <w:sz w:val="28"/>
          <w:szCs w:val="28"/>
        </w:rPr>
      </w:pPr>
      <w:r>
        <w:rPr>
          <w:rFonts w:cstheme="minorHAnsi"/>
          <w:b/>
          <w:sz w:val="28"/>
          <w:szCs w:val="28"/>
        </w:rPr>
        <w:t>Division of Water Resources</w:t>
      </w:r>
    </w:p>
    <w:p w14:paraId="63E5F7F9" w14:textId="6C430022" w:rsidR="00C67AE2" w:rsidRDefault="00C67AE2" w:rsidP="00EC6B62">
      <w:pPr>
        <w:pStyle w:val="NoSpacing"/>
        <w:rPr>
          <w:rFonts w:cstheme="minorHAnsi"/>
        </w:rPr>
      </w:pPr>
    </w:p>
    <w:p w14:paraId="32CED049" w14:textId="77777777" w:rsidR="008C3CBD" w:rsidRDefault="008C3CBD" w:rsidP="00EC6B62">
      <w:pPr>
        <w:pStyle w:val="NoSpacing"/>
        <w:rPr>
          <w:rFonts w:cstheme="minorHAnsi"/>
        </w:rPr>
        <w:sectPr w:rsidR="008C3CBD" w:rsidSect="00EE237A">
          <w:type w:val="continuous"/>
          <w:pgSz w:w="12240" w:h="15840"/>
          <w:pgMar w:top="1440" w:right="1440" w:bottom="1440" w:left="1440" w:header="720" w:footer="720" w:gutter="0"/>
          <w:cols w:space="720"/>
          <w:docGrid w:linePitch="360"/>
        </w:sectPr>
      </w:pPr>
    </w:p>
    <w:p w14:paraId="3BB5791B" w14:textId="5BD7C195" w:rsidR="00EB62D0" w:rsidRDefault="008C3CBD" w:rsidP="00EC6B62">
      <w:pPr>
        <w:pStyle w:val="NoSpacing"/>
        <w:rPr>
          <w:rFonts w:cstheme="minorHAnsi"/>
        </w:rPr>
      </w:pPr>
      <w:r>
        <w:rPr>
          <w:rFonts w:cstheme="minorHAnsi"/>
        </w:rPr>
        <w:t>Nicholas Bolin</w:t>
      </w:r>
    </w:p>
    <w:p w14:paraId="61690645" w14:textId="77777777" w:rsidR="008C3CBD" w:rsidRDefault="008C3CBD" w:rsidP="00EC6B62">
      <w:pPr>
        <w:pStyle w:val="NoSpacing"/>
        <w:rPr>
          <w:rFonts w:cstheme="minorHAnsi"/>
        </w:rPr>
        <w:sectPr w:rsidR="008C3CBD" w:rsidSect="00EE237A">
          <w:type w:val="continuous"/>
          <w:pgSz w:w="12240" w:h="15840"/>
          <w:pgMar w:top="1440" w:right="1440" w:bottom="1440" w:left="1440" w:header="720" w:footer="720" w:gutter="0"/>
          <w:cols w:num="2" w:space="720"/>
          <w:docGrid w:linePitch="360"/>
        </w:sectPr>
      </w:pPr>
    </w:p>
    <w:p w14:paraId="52CF6E67" w14:textId="46C21F2D" w:rsidR="00EC6B62" w:rsidRDefault="00D534AA" w:rsidP="00EC6B62">
      <w:pPr>
        <w:pStyle w:val="NoSpacing"/>
        <w:rPr>
          <w:rFonts w:cstheme="minorHAnsi"/>
        </w:rPr>
      </w:pPr>
      <w:hyperlink r:id="rId61" w:history="1">
        <w:r w:rsidRPr="003D5C45">
          <w:rPr>
            <w:rStyle w:val="Hyperlink"/>
            <w:rFonts w:cstheme="minorHAnsi"/>
          </w:rPr>
          <w:t>Nicholas.Bolin@tn.gov</w:t>
        </w:r>
      </w:hyperlink>
    </w:p>
    <w:p w14:paraId="6486B57A" w14:textId="77777777" w:rsidR="00D534AA" w:rsidRDefault="00D534AA" w:rsidP="00EC6B62">
      <w:pPr>
        <w:pStyle w:val="NoSpacing"/>
        <w:rPr>
          <w:rFonts w:cstheme="minorHAnsi"/>
        </w:rPr>
      </w:pPr>
    </w:p>
    <w:p w14:paraId="334A1AE0" w14:textId="349BA9D7" w:rsidR="00EC6B62" w:rsidRDefault="00EC6B62" w:rsidP="00EC6B62">
      <w:pPr>
        <w:pStyle w:val="NoSpacing"/>
        <w:rPr>
          <w:rFonts w:cstheme="minorHAnsi"/>
        </w:rPr>
      </w:pPr>
      <w:r>
        <w:rPr>
          <w:rFonts w:cstheme="minorHAnsi"/>
        </w:rPr>
        <w:t>Beverly Brown</w:t>
      </w:r>
    </w:p>
    <w:p w14:paraId="6231C896" w14:textId="77777777" w:rsidR="00EC6B62" w:rsidRDefault="00EC6B62" w:rsidP="00EC6B62">
      <w:pPr>
        <w:spacing w:after="0" w:line="240" w:lineRule="auto"/>
      </w:pPr>
      <w:hyperlink r:id="rId62" w:history="1">
        <w:r w:rsidRPr="00EC6B62">
          <w:rPr>
            <w:rFonts w:ascii="Calibri" w:eastAsia="Times New Roman" w:hAnsi="Calibri" w:cs="Times New Roman"/>
            <w:color w:val="0563C1"/>
            <w:u w:val="single"/>
          </w:rPr>
          <w:t>Beverly.Brown@tn.gov</w:t>
        </w:r>
      </w:hyperlink>
    </w:p>
    <w:p w14:paraId="446F9A45" w14:textId="77777777" w:rsidR="008C3CBD" w:rsidRDefault="008C3CBD" w:rsidP="00EC6B62">
      <w:pPr>
        <w:spacing w:after="0" w:line="240" w:lineRule="auto"/>
      </w:pPr>
    </w:p>
    <w:p w14:paraId="176ABCA9" w14:textId="7FEFF53C" w:rsidR="008C3CBD" w:rsidRDefault="008C3CBD" w:rsidP="00EC6B62">
      <w:pPr>
        <w:spacing w:after="0" w:line="240" w:lineRule="auto"/>
      </w:pPr>
      <w:r>
        <w:t>Casey Choate</w:t>
      </w:r>
    </w:p>
    <w:p w14:paraId="1D1D4821" w14:textId="7E13C983" w:rsidR="008C3CBD" w:rsidRDefault="00D534AA" w:rsidP="00EC6B62">
      <w:pPr>
        <w:spacing w:after="0" w:line="240" w:lineRule="auto"/>
        <w:rPr>
          <w:rFonts w:ascii="Calibri" w:eastAsia="Times New Roman" w:hAnsi="Calibri" w:cs="Times New Roman"/>
          <w:color w:val="0563C1"/>
          <w:u w:val="single"/>
        </w:rPr>
      </w:pPr>
      <w:hyperlink r:id="rId63" w:history="1">
        <w:r w:rsidRPr="003D5C45">
          <w:rPr>
            <w:rStyle w:val="Hyperlink"/>
            <w:rFonts w:ascii="Calibri" w:eastAsia="Times New Roman" w:hAnsi="Calibri" w:cs="Times New Roman"/>
          </w:rPr>
          <w:t>Casey.Choate@tn.gov</w:t>
        </w:r>
      </w:hyperlink>
    </w:p>
    <w:p w14:paraId="7CBA3D2E" w14:textId="77777777" w:rsidR="00D534AA" w:rsidRDefault="00D534AA" w:rsidP="00EC6B62">
      <w:pPr>
        <w:spacing w:after="0" w:line="240" w:lineRule="auto"/>
        <w:rPr>
          <w:rFonts w:ascii="Calibri" w:eastAsia="Times New Roman" w:hAnsi="Calibri" w:cs="Times New Roman"/>
          <w:color w:val="0563C1"/>
          <w:u w:val="single"/>
        </w:rPr>
      </w:pPr>
    </w:p>
    <w:p w14:paraId="687E61ED" w14:textId="255CD006" w:rsidR="008C3CBD" w:rsidRDefault="008C3CBD" w:rsidP="00EC6B62">
      <w:pPr>
        <w:spacing w:after="0" w:line="240" w:lineRule="auto"/>
        <w:rPr>
          <w:rFonts w:ascii="Calibri" w:eastAsia="Times New Roman" w:hAnsi="Calibri" w:cs="Times New Roman"/>
        </w:rPr>
      </w:pPr>
      <w:r>
        <w:rPr>
          <w:rFonts w:ascii="Calibri" w:eastAsia="Times New Roman" w:hAnsi="Calibri" w:cs="Times New Roman"/>
        </w:rPr>
        <w:t>Franklin Colyer</w:t>
      </w:r>
    </w:p>
    <w:p w14:paraId="78D98195" w14:textId="5D426686" w:rsidR="008C3CBD" w:rsidRDefault="00D534AA" w:rsidP="00EC6B62">
      <w:pPr>
        <w:spacing w:after="0" w:line="240" w:lineRule="auto"/>
        <w:rPr>
          <w:rFonts w:ascii="Calibri" w:eastAsia="Times New Roman" w:hAnsi="Calibri" w:cs="Times New Roman"/>
        </w:rPr>
      </w:pPr>
      <w:hyperlink r:id="rId64" w:history="1">
        <w:r w:rsidRPr="00D534AA">
          <w:rPr>
            <w:rStyle w:val="Hyperlink"/>
            <w:rFonts w:ascii="Calibri" w:eastAsia="Times New Roman" w:hAnsi="Calibri" w:cs="Times New Roman"/>
          </w:rPr>
          <w:t>Franklin.Colyer@tn.gov</w:t>
        </w:r>
      </w:hyperlink>
    </w:p>
    <w:p w14:paraId="4D9C2FBE" w14:textId="77777777" w:rsidR="00D534AA" w:rsidRDefault="00D534AA" w:rsidP="00EC6B62">
      <w:pPr>
        <w:spacing w:after="0" w:line="240" w:lineRule="auto"/>
        <w:rPr>
          <w:rFonts w:ascii="Calibri" w:eastAsia="Times New Roman" w:hAnsi="Calibri" w:cs="Times New Roman"/>
        </w:rPr>
      </w:pPr>
    </w:p>
    <w:p w14:paraId="02EAB94A" w14:textId="16EBD8AD" w:rsidR="008C3CBD" w:rsidRPr="008C3CBD" w:rsidRDefault="008C3CBD" w:rsidP="00EC6B62">
      <w:pPr>
        <w:spacing w:after="0" w:line="240" w:lineRule="auto"/>
        <w:rPr>
          <w:rFonts w:ascii="Calibri" w:eastAsia="Times New Roman" w:hAnsi="Calibri" w:cs="Times New Roman"/>
        </w:rPr>
      </w:pPr>
      <w:r>
        <w:rPr>
          <w:rFonts w:ascii="Calibri" w:eastAsia="Times New Roman" w:hAnsi="Calibri" w:cs="Times New Roman"/>
        </w:rPr>
        <w:t>Luke Dotson</w:t>
      </w:r>
    </w:p>
    <w:p w14:paraId="47B2E7CE" w14:textId="53BA7F98" w:rsidR="00EC6B62" w:rsidRDefault="006C68A6" w:rsidP="00EC6B62">
      <w:pPr>
        <w:pStyle w:val="NoSpacing"/>
        <w:rPr>
          <w:rFonts w:cstheme="minorHAnsi"/>
        </w:rPr>
      </w:pPr>
      <w:hyperlink r:id="rId65" w:history="1">
        <w:r w:rsidRPr="003D5C45">
          <w:rPr>
            <w:rStyle w:val="Hyperlink"/>
            <w:rFonts w:cstheme="minorHAnsi"/>
          </w:rPr>
          <w:t>Luke.dotson@tn.gov</w:t>
        </w:r>
      </w:hyperlink>
    </w:p>
    <w:p w14:paraId="67663554" w14:textId="77777777" w:rsidR="006C68A6" w:rsidRDefault="006C68A6" w:rsidP="00EC6B62">
      <w:pPr>
        <w:pStyle w:val="NoSpacing"/>
        <w:rPr>
          <w:rFonts w:cstheme="minorHAnsi"/>
        </w:rPr>
      </w:pPr>
    </w:p>
    <w:p w14:paraId="1CBF5EDE" w14:textId="0A8E56B9" w:rsidR="00EC6B62" w:rsidRDefault="00EC6B62" w:rsidP="00EC6B62">
      <w:pPr>
        <w:pStyle w:val="NoSpacing"/>
        <w:rPr>
          <w:rFonts w:cstheme="minorHAnsi"/>
        </w:rPr>
      </w:pPr>
      <w:r>
        <w:rPr>
          <w:rFonts w:cstheme="minorHAnsi"/>
        </w:rPr>
        <w:t>Josh Frazier</w:t>
      </w:r>
    </w:p>
    <w:p w14:paraId="5C439CE1" w14:textId="77777777" w:rsidR="00EC6B62" w:rsidRPr="00EC6B62" w:rsidRDefault="00EC6B62" w:rsidP="00EC6B62">
      <w:pPr>
        <w:spacing w:after="0" w:line="240" w:lineRule="auto"/>
        <w:rPr>
          <w:rFonts w:ascii="Calibri" w:eastAsia="Times New Roman" w:hAnsi="Calibri" w:cs="Times New Roman"/>
          <w:color w:val="0563C1"/>
          <w:u w:val="single"/>
        </w:rPr>
      </w:pPr>
      <w:hyperlink r:id="rId66" w:history="1">
        <w:r w:rsidRPr="00EC6B62">
          <w:rPr>
            <w:rFonts w:ascii="Calibri" w:eastAsia="Times New Roman" w:hAnsi="Calibri" w:cs="Times New Roman"/>
            <w:color w:val="0563C1"/>
            <w:u w:val="single"/>
          </w:rPr>
          <w:t>Joshua.frazier@tn.gov</w:t>
        </w:r>
      </w:hyperlink>
    </w:p>
    <w:p w14:paraId="3EF94993" w14:textId="77777777" w:rsidR="00432044" w:rsidRDefault="00432044" w:rsidP="00EC6B62">
      <w:pPr>
        <w:pStyle w:val="NoSpacing"/>
        <w:rPr>
          <w:rFonts w:cstheme="minorHAnsi"/>
        </w:rPr>
      </w:pPr>
    </w:p>
    <w:p w14:paraId="66ACF971" w14:textId="3F5669D9" w:rsidR="00EC6B62" w:rsidRDefault="008C3CBD" w:rsidP="00EC6B62">
      <w:pPr>
        <w:pStyle w:val="NoSpacing"/>
        <w:rPr>
          <w:rFonts w:cstheme="minorHAnsi"/>
        </w:rPr>
      </w:pPr>
      <w:r>
        <w:rPr>
          <w:rFonts w:cstheme="minorHAnsi"/>
        </w:rPr>
        <w:t>Amy Fritz</w:t>
      </w:r>
    </w:p>
    <w:p w14:paraId="118EEAB5" w14:textId="402F035E" w:rsidR="008C3CBD" w:rsidRDefault="002867A7" w:rsidP="00EC6B62">
      <w:pPr>
        <w:pStyle w:val="NoSpacing"/>
        <w:rPr>
          <w:rFonts w:cstheme="minorHAnsi"/>
        </w:rPr>
      </w:pPr>
      <w:hyperlink r:id="rId67" w:history="1">
        <w:r w:rsidRPr="003D5C45">
          <w:rPr>
            <w:rStyle w:val="Hyperlink"/>
            <w:rFonts w:cstheme="minorHAnsi"/>
          </w:rPr>
          <w:t>Amy.fritz@tn.gov</w:t>
        </w:r>
      </w:hyperlink>
    </w:p>
    <w:p w14:paraId="663A9335" w14:textId="77777777" w:rsidR="006C68A6" w:rsidRDefault="006C68A6" w:rsidP="00EC6B62">
      <w:pPr>
        <w:pStyle w:val="NoSpacing"/>
        <w:rPr>
          <w:rFonts w:cstheme="minorHAnsi"/>
        </w:rPr>
      </w:pPr>
    </w:p>
    <w:p w14:paraId="7DD8BCF9" w14:textId="2FFCAED6" w:rsidR="00EC6B62" w:rsidRDefault="00EC6B62" w:rsidP="00EC6B62">
      <w:pPr>
        <w:pStyle w:val="NoSpacing"/>
        <w:rPr>
          <w:rFonts w:cstheme="minorHAnsi"/>
        </w:rPr>
      </w:pPr>
      <w:r>
        <w:rPr>
          <w:rFonts w:cstheme="minorHAnsi"/>
        </w:rPr>
        <w:t>Kim Laster</w:t>
      </w:r>
    </w:p>
    <w:p w14:paraId="1DE0A2F7" w14:textId="74C33818" w:rsidR="00EC6B62" w:rsidRPr="00EC6B62" w:rsidRDefault="002867A7" w:rsidP="00EC6B62">
      <w:pPr>
        <w:spacing w:after="0" w:line="240" w:lineRule="auto"/>
        <w:rPr>
          <w:rFonts w:ascii="Calibri" w:eastAsia="Times New Roman" w:hAnsi="Calibri" w:cs="Times New Roman"/>
          <w:color w:val="0563C1"/>
          <w:u w:val="single"/>
        </w:rPr>
      </w:pPr>
      <w:hyperlink r:id="rId68" w:history="1">
        <w:r w:rsidRPr="003D5C45">
          <w:rPr>
            <w:rStyle w:val="Hyperlink"/>
            <w:rFonts w:ascii="Calibri" w:eastAsia="Times New Roman" w:hAnsi="Calibri" w:cs="Times New Roman"/>
          </w:rPr>
          <w:t>Kim.laster@tn.gov</w:t>
        </w:r>
      </w:hyperlink>
    </w:p>
    <w:p w14:paraId="5FE3923D" w14:textId="386E0B72" w:rsidR="00EC6B62" w:rsidRDefault="00EC6B62" w:rsidP="00EC6B62">
      <w:pPr>
        <w:pStyle w:val="NoSpacing"/>
        <w:rPr>
          <w:rFonts w:cstheme="minorHAnsi"/>
        </w:rPr>
      </w:pPr>
    </w:p>
    <w:p w14:paraId="379F5AAF" w14:textId="77777777" w:rsidR="00FF0376" w:rsidRDefault="00FF0376" w:rsidP="00EC6B62">
      <w:pPr>
        <w:pStyle w:val="NoSpacing"/>
        <w:rPr>
          <w:rFonts w:cstheme="minorHAnsi"/>
        </w:rPr>
      </w:pPr>
    </w:p>
    <w:p w14:paraId="3D8B5737" w14:textId="1FF5E6AE" w:rsidR="00EC6B62" w:rsidRDefault="00D534AA" w:rsidP="00EC6B62">
      <w:pPr>
        <w:pStyle w:val="NoSpacing"/>
        <w:rPr>
          <w:rFonts w:cstheme="minorHAnsi"/>
        </w:rPr>
      </w:pPr>
      <w:r>
        <w:rPr>
          <w:rFonts w:cstheme="minorHAnsi"/>
        </w:rPr>
        <w:t>Clay Mahan</w:t>
      </w:r>
    </w:p>
    <w:p w14:paraId="4A796D21" w14:textId="4CFA6DA9" w:rsidR="00D534AA" w:rsidRDefault="00F50407" w:rsidP="00EC6B62">
      <w:pPr>
        <w:pStyle w:val="NoSpacing"/>
        <w:rPr>
          <w:rFonts w:cstheme="minorHAnsi"/>
        </w:rPr>
      </w:pPr>
      <w:hyperlink r:id="rId69" w:history="1">
        <w:r w:rsidRPr="00F50407">
          <w:rPr>
            <w:rStyle w:val="Hyperlink"/>
            <w:rFonts w:cstheme="minorHAnsi"/>
          </w:rPr>
          <w:t>Clayton.Mahan@tn.gov</w:t>
        </w:r>
      </w:hyperlink>
    </w:p>
    <w:p w14:paraId="16D315D6" w14:textId="77777777" w:rsidR="00B50A92" w:rsidRDefault="00B50A92" w:rsidP="00EC6B62">
      <w:pPr>
        <w:pStyle w:val="NoSpacing"/>
        <w:rPr>
          <w:rFonts w:cstheme="minorHAnsi"/>
        </w:rPr>
      </w:pPr>
    </w:p>
    <w:p w14:paraId="1C62CA66" w14:textId="37919377" w:rsidR="00D534AA" w:rsidRDefault="00D534AA" w:rsidP="00EC6B62">
      <w:pPr>
        <w:pStyle w:val="NoSpacing"/>
        <w:rPr>
          <w:rFonts w:cstheme="minorHAnsi"/>
        </w:rPr>
      </w:pPr>
      <w:r>
        <w:rPr>
          <w:rFonts w:cstheme="minorHAnsi"/>
        </w:rPr>
        <w:t>Brian Plante</w:t>
      </w:r>
    </w:p>
    <w:p w14:paraId="09D0C572" w14:textId="65AB4621" w:rsidR="00D534AA" w:rsidRDefault="00C140D2" w:rsidP="00EC6B62">
      <w:pPr>
        <w:pStyle w:val="NoSpacing"/>
        <w:rPr>
          <w:rFonts w:cstheme="minorHAnsi"/>
        </w:rPr>
      </w:pPr>
      <w:hyperlink r:id="rId70" w:history="1">
        <w:r w:rsidRPr="003D5C45">
          <w:rPr>
            <w:rStyle w:val="Hyperlink"/>
            <w:rFonts w:cstheme="minorHAnsi"/>
          </w:rPr>
          <w:t>Brian.Plante@tn.gov</w:t>
        </w:r>
      </w:hyperlink>
    </w:p>
    <w:p w14:paraId="0BE1CEE2" w14:textId="77777777" w:rsidR="00B50A92" w:rsidRDefault="00B50A92" w:rsidP="00EC6B62">
      <w:pPr>
        <w:pStyle w:val="NoSpacing"/>
        <w:rPr>
          <w:rFonts w:cstheme="minorHAnsi"/>
        </w:rPr>
      </w:pPr>
    </w:p>
    <w:p w14:paraId="4AC904CC" w14:textId="12753190" w:rsidR="00D534AA" w:rsidRDefault="00D534AA" w:rsidP="00EC6B62">
      <w:pPr>
        <w:pStyle w:val="NoSpacing"/>
        <w:rPr>
          <w:rFonts w:cstheme="minorHAnsi"/>
        </w:rPr>
      </w:pPr>
      <w:r>
        <w:rPr>
          <w:rFonts w:cstheme="minorHAnsi"/>
        </w:rPr>
        <w:t>Shawn Puckett</w:t>
      </w:r>
    </w:p>
    <w:p w14:paraId="30D37615" w14:textId="77777777" w:rsidR="00FF3422" w:rsidRPr="00FF3422" w:rsidRDefault="00FF3422" w:rsidP="00FF3422">
      <w:pPr>
        <w:pStyle w:val="NoSpacing"/>
        <w:rPr>
          <w:rFonts w:cstheme="minorHAnsi"/>
        </w:rPr>
      </w:pPr>
      <w:hyperlink r:id="rId71" w:history="1">
        <w:r w:rsidRPr="00FF3422">
          <w:rPr>
            <w:rStyle w:val="Hyperlink"/>
            <w:rFonts w:cstheme="minorHAnsi"/>
          </w:rPr>
          <w:t>shawn.puckett@tn.gov</w:t>
        </w:r>
      </w:hyperlink>
    </w:p>
    <w:p w14:paraId="2289B654" w14:textId="77777777" w:rsidR="00D534AA" w:rsidRDefault="00D534AA" w:rsidP="00EC6B62">
      <w:pPr>
        <w:pStyle w:val="NoSpacing"/>
        <w:rPr>
          <w:rFonts w:cstheme="minorHAnsi"/>
        </w:rPr>
      </w:pPr>
    </w:p>
    <w:p w14:paraId="2FD61D76" w14:textId="60762880" w:rsidR="00EC6B62" w:rsidRDefault="00EC6B62" w:rsidP="00EC6B62">
      <w:pPr>
        <w:pStyle w:val="NoSpacing"/>
        <w:rPr>
          <w:rFonts w:cstheme="minorHAnsi"/>
        </w:rPr>
      </w:pPr>
      <w:r>
        <w:rPr>
          <w:rFonts w:cstheme="minorHAnsi"/>
        </w:rPr>
        <w:t>Jessica Rader</w:t>
      </w:r>
    </w:p>
    <w:p w14:paraId="2BB3DDB9" w14:textId="77777777" w:rsidR="00EC6B62" w:rsidRPr="00EC6B62" w:rsidRDefault="00EC6B62" w:rsidP="00EC6B62">
      <w:pPr>
        <w:spacing w:after="0" w:line="240" w:lineRule="auto"/>
        <w:rPr>
          <w:rFonts w:ascii="Calibri" w:eastAsia="Times New Roman" w:hAnsi="Calibri" w:cs="Times New Roman"/>
          <w:color w:val="0563C1"/>
          <w:u w:val="single"/>
        </w:rPr>
      </w:pPr>
      <w:hyperlink r:id="rId72" w:history="1">
        <w:r w:rsidRPr="00EC6B62">
          <w:rPr>
            <w:rFonts w:ascii="Calibri" w:eastAsia="Times New Roman" w:hAnsi="Calibri" w:cs="Times New Roman"/>
            <w:color w:val="0563C1"/>
            <w:u w:val="single"/>
          </w:rPr>
          <w:t>jessica.rader@tn.gov</w:t>
        </w:r>
      </w:hyperlink>
    </w:p>
    <w:p w14:paraId="2672A816" w14:textId="77777777" w:rsidR="00EB62D0" w:rsidRDefault="00EB62D0" w:rsidP="00EC6B62">
      <w:pPr>
        <w:pStyle w:val="NoSpacing"/>
        <w:rPr>
          <w:rFonts w:cstheme="minorHAnsi"/>
        </w:rPr>
      </w:pPr>
    </w:p>
    <w:p w14:paraId="32570E23" w14:textId="22C18D62" w:rsidR="00D534AA" w:rsidRDefault="00D534AA" w:rsidP="00EC6B62">
      <w:pPr>
        <w:pStyle w:val="NoSpacing"/>
        <w:rPr>
          <w:rFonts w:cstheme="minorHAnsi"/>
        </w:rPr>
      </w:pPr>
      <w:r>
        <w:rPr>
          <w:rFonts w:cstheme="minorHAnsi"/>
        </w:rPr>
        <w:t xml:space="preserve">James Roberts </w:t>
      </w:r>
    </w:p>
    <w:p w14:paraId="6AC1EF06" w14:textId="16B2BE6B" w:rsidR="00D534AA" w:rsidRDefault="00FF3422" w:rsidP="00EC6B62">
      <w:pPr>
        <w:pStyle w:val="NoSpacing"/>
        <w:rPr>
          <w:rFonts w:cstheme="minorHAnsi"/>
        </w:rPr>
      </w:pPr>
      <w:hyperlink r:id="rId73" w:history="1">
        <w:r w:rsidRPr="003D5C45">
          <w:rPr>
            <w:rStyle w:val="Hyperlink"/>
            <w:rFonts w:cstheme="minorHAnsi"/>
          </w:rPr>
          <w:t>James.roberts@tn.gov</w:t>
        </w:r>
      </w:hyperlink>
    </w:p>
    <w:p w14:paraId="2E76A80E" w14:textId="77777777" w:rsidR="00FF3422" w:rsidRDefault="00FF3422" w:rsidP="00EC6B62">
      <w:pPr>
        <w:pStyle w:val="NoSpacing"/>
        <w:rPr>
          <w:rFonts w:cstheme="minorHAnsi"/>
        </w:rPr>
      </w:pPr>
    </w:p>
    <w:p w14:paraId="1BE975BA" w14:textId="24C2CE6E" w:rsidR="00EC6B62" w:rsidRDefault="00EC6B62" w:rsidP="00EC6B62">
      <w:pPr>
        <w:pStyle w:val="NoSpacing"/>
        <w:rPr>
          <w:rFonts w:cstheme="minorHAnsi"/>
        </w:rPr>
      </w:pPr>
      <w:r>
        <w:rPr>
          <w:rFonts w:cstheme="minorHAnsi"/>
        </w:rPr>
        <w:t>Tina Robinson</w:t>
      </w:r>
    </w:p>
    <w:p w14:paraId="63CA8FF2" w14:textId="77777777" w:rsidR="00EC6B62" w:rsidRPr="00EC6B62" w:rsidRDefault="00EC6B62" w:rsidP="00EC6B62">
      <w:pPr>
        <w:spacing w:after="0" w:line="240" w:lineRule="auto"/>
        <w:rPr>
          <w:rFonts w:ascii="Calibri" w:eastAsia="Times New Roman" w:hAnsi="Calibri" w:cs="Times New Roman"/>
          <w:color w:val="0563C1"/>
          <w:u w:val="single"/>
        </w:rPr>
      </w:pPr>
      <w:hyperlink r:id="rId74" w:history="1">
        <w:r w:rsidRPr="00EC6B62">
          <w:rPr>
            <w:rFonts w:ascii="Calibri" w:eastAsia="Times New Roman" w:hAnsi="Calibri" w:cs="Times New Roman"/>
            <w:color w:val="0563C1"/>
            <w:u w:val="single"/>
          </w:rPr>
          <w:t>Tina.A.Robinson@tn.gov</w:t>
        </w:r>
      </w:hyperlink>
    </w:p>
    <w:p w14:paraId="5F165E98" w14:textId="7837E387" w:rsidR="00EC6B62" w:rsidRDefault="00EC6B62" w:rsidP="00EC6B62">
      <w:pPr>
        <w:pStyle w:val="NoSpacing"/>
        <w:rPr>
          <w:rFonts w:cstheme="minorHAnsi"/>
        </w:rPr>
      </w:pPr>
    </w:p>
    <w:p w14:paraId="4F2EFFD8" w14:textId="17B38ABC" w:rsidR="00D534AA" w:rsidRDefault="00D534AA" w:rsidP="00EC6B62">
      <w:pPr>
        <w:pStyle w:val="NoSpacing"/>
        <w:rPr>
          <w:rFonts w:cstheme="minorHAnsi"/>
        </w:rPr>
      </w:pPr>
      <w:r>
        <w:rPr>
          <w:rFonts w:cstheme="minorHAnsi"/>
        </w:rPr>
        <w:t xml:space="preserve">Renee Rodriguez </w:t>
      </w:r>
    </w:p>
    <w:p w14:paraId="2C9470F6" w14:textId="55585FA8" w:rsidR="00D534AA" w:rsidRDefault="00FF3422" w:rsidP="00EC6B62">
      <w:pPr>
        <w:pStyle w:val="NoSpacing"/>
        <w:rPr>
          <w:rFonts w:cstheme="minorHAnsi"/>
        </w:rPr>
      </w:pPr>
      <w:hyperlink r:id="rId75" w:history="1">
        <w:r w:rsidRPr="003D5C45">
          <w:rPr>
            <w:rStyle w:val="Hyperlink"/>
            <w:rFonts w:cstheme="minorHAnsi"/>
          </w:rPr>
          <w:t>Renee.rodriguez@tn.gov</w:t>
        </w:r>
      </w:hyperlink>
    </w:p>
    <w:p w14:paraId="5D625BF2" w14:textId="77777777" w:rsidR="00FF3422" w:rsidRDefault="00FF3422" w:rsidP="00EC6B62">
      <w:pPr>
        <w:pStyle w:val="NoSpacing"/>
        <w:rPr>
          <w:rFonts w:cstheme="minorHAnsi"/>
        </w:rPr>
      </w:pPr>
    </w:p>
    <w:p w14:paraId="0114D5C3" w14:textId="720814CF" w:rsidR="00D534AA" w:rsidRDefault="00D534AA" w:rsidP="00EC6B62">
      <w:pPr>
        <w:pStyle w:val="NoSpacing"/>
        <w:rPr>
          <w:rFonts w:cstheme="minorHAnsi"/>
        </w:rPr>
      </w:pPr>
      <w:r>
        <w:rPr>
          <w:rFonts w:cstheme="minorHAnsi"/>
        </w:rPr>
        <w:t>Tayler Rutherford</w:t>
      </w:r>
    </w:p>
    <w:p w14:paraId="6CAEF4DA" w14:textId="2960283C" w:rsidR="00D534AA" w:rsidRDefault="00FF3422" w:rsidP="00EC6B62">
      <w:pPr>
        <w:pStyle w:val="NoSpacing"/>
        <w:rPr>
          <w:rFonts w:cstheme="minorHAnsi"/>
        </w:rPr>
      </w:pPr>
      <w:hyperlink r:id="rId76" w:history="1">
        <w:r w:rsidRPr="003D5C45">
          <w:rPr>
            <w:rStyle w:val="Hyperlink"/>
            <w:rFonts w:cstheme="minorHAnsi"/>
          </w:rPr>
          <w:t>Tayler.Rutherford@tn.gov</w:t>
        </w:r>
      </w:hyperlink>
    </w:p>
    <w:p w14:paraId="166C9251" w14:textId="77777777" w:rsidR="00FF3422" w:rsidRDefault="00FF3422" w:rsidP="00EC6B62">
      <w:pPr>
        <w:pStyle w:val="NoSpacing"/>
        <w:rPr>
          <w:rFonts w:cstheme="minorHAnsi"/>
        </w:rPr>
      </w:pPr>
    </w:p>
    <w:p w14:paraId="4AA88FA1" w14:textId="2E4B12A1" w:rsidR="00D534AA" w:rsidRDefault="00D534AA" w:rsidP="00EC6B62">
      <w:pPr>
        <w:pStyle w:val="NoSpacing"/>
        <w:rPr>
          <w:rFonts w:cstheme="minorHAnsi"/>
        </w:rPr>
      </w:pPr>
      <w:r>
        <w:rPr>
          <w:rFonts w:cstheme="minorHAnsi"/>
        </w:rPr>
        <w:t>Lilia Sewell</w:t>
      </w:r>
    </w:p>
    <w:p w14:paraId="41BA919C" w14:textId="2D0C5910" w:rsidR="00D534AA" w:rsidRDefault="00FF3422" w:rsidP="00EC6B62">
      <w:pPr>
        <w:pStyle w:val="NoSpacing"/>
        <w:rPr>
          <w:rFonts w:cstheme="minorHAnsi"/>
        </w:rPr>
      </w:pPr>
      <w:hyperlink r:id="rId77" w:history="1">
        <w:r w:rsidRPr="003D5C45">
          <w:rPr>
            <w:rStyle w:val="Hyperlink"/>
            <w:rFonts w:cstheme="minorHAnsi"/>
          </w:rPr>
          <w:t>Lillia.Sewell@tn.gov</w:t>
        </w:r>
      </w:hyperlink>
    </w:p>
    <w:p w14:paraId="5C892624" w14:textId="77777777" w:rsidR="00FF3422" w:rsidRDefault="00FF3422" w:rsidP="00EC6B62">
      <w:pPr>
        <w:pStyle w:val="NoSpacing"/>
        <w:rPr>
          <w:rFonts w:cstheme="minorHAnsi"/>
        </w:rPr>
      </w:pPr>
    </w:p>
    <w:p w14:paraId="62BF9FA5" w14:textId="09CEC5DB" w:rsidR="00D534AA" w:rsidRDefault="00D534AA" w:rsidP="00EC6B62">
      <w:pPr>
        <w:pStyle w:val="NoSpacing"/>
        <w:rPr>
          <w:rFonts w:cstheme="minorHAnsi"/>
        </w:rPr>
      </w:pPr>
      <w:r>
        <w:rPr>
          <w:rFonts w:cstheme="minorHAnsi"/>
        </w:rPr>
        <w:t>Quint</w:t>
      </w:r>
      <w:r w:rsidR="00FF3422">
        <w:rPr>
          <w:rFonts w:cstheme="minorHAnsi"/>
        </w:rPr>
        <w:t>e</w:t>
      </w:r>
      <w:r>
        <w:rPr>
          <w:rFonts w:cstheme="minorHAnsi"/>
        </w:rPr>
        <w:t>n Tolliver</w:t>
      </w:r>
    </w:p>
    <w:p w14:paraId="6F61FC6C" w14:textId="77777777" w:rsidR="00FF3422" w:rsidRPr="00FF3422" w:rsidRDefault="00FF3422" w:rsidP="00FF3422">
      <w:pPr>
        <w:pStyle w:val="NoSpacing"/>
        <w:rPr>
          <w:rFonts w:cstheme="minorHAnsi"/>
        </w:rPr>
      </w:pPr>
      <w:hyperlink r:id="rId78" w:history="1">
        <w:r w:rsidRPr="00FF3422">
          <w:rPr>
            <w:rStyle w:val="Hyperlink"/>
            <w:rFonts w:cstheme="minorHAnsi"/>
          </w:rPr>
          <w:t>quinten.tolliver@tn.gov</w:t>
        </w:r>
      </w:hyperlink>
    </w:p>
    <w:p w14:paraId="1A1CE374" w14:textId="77777777" w:rsidR="00FF3422" w:rsidRDefault="00FF3422" w:rsidP="00EC6B62">
      <w:pPr>
        <w:pStyle w:val="NoSpacing"/>
        <w:rPr>
          <w:rFonts w:cstheme="minorHAnsi"/>
        </w:rPr>
      </w:pPr>
    </w:p>
    <w:p w14:paraId="1320AAFB" w14:textId="6D011B8A" w:rsidR="00EC6B62" w:rsidRDefault="00EC6B62" w:rsidP="00EC6B62">
      <w:pPr>
        <w:pStyle w:val="NoSpacing"/>
        <w:rPr>
          <w:rFonts w:cstheme="minorHAnsi"/>
        </w:rPr>
      </w:pPr>
      <w:r>
        <w:rPr>
          <w:rFonts w:cstheme="minorHAnsi"/>
        </w:rPr>
        <w:t>Chip Walton</w:t>
      </w:r>
    </w:p>
    <w:p w14:paraId="1691E26C" w14:textId="77777777" w:rsidR="00C67AE2" w:rsidRDefault="00EC6B62" w:rsidP="00EC6B62">
      <w:pPr>
        <w:spacing w:after="0" w:line="240" w:lineRule="auto"/>
      </w:pPr>
      <w:hyperlink r:id="rId79" w:history="1">
        <w:r w:rsidRPr="00EC6B62">
          <w:rPr>
            <w:rFonts w:ascii="Calibri" w:eastAsia="Times New Roman" w:hAnsi="Calibri" w:cs="Times New Roman"/>
            <w:color w:val="0563C1"/>
            <w:u w:val="single"/>
          </w:rPr>
          <w:t>Charles.walton@tn.gov</w:t>
        </w:r>
      </w:hyperlink>
    </w:p>
    <w:p w14:paraId="4C8D5623" w14:textId="77777777" w:rsidR="00AA4E6C" w:rsidRDefault="00AA4E6C" w:rsidP="00EC6B62">
      <w:pPr>
        <w:spacing w:after="0" w:line="240" w:lineRule="auto"/>
      </w:pPr>
    </w:p>
    <w:p w14:paraId="7C08253C" w14:textId="0E18256A" w:rsidR="00FF3422" w:rsidRPr="00B50A92" w:rsidRDefault="00D534AA" w:rsidP="00FF3422">
      <w:pPr>
        <w:spacing w:after="0" w:line="240" w:lineRule="auto"/>
        <w:rPr>
          <w:rFonts w:ascii="Calibri" w:eastAsia="Times New Roman" w:hAnsi="Calibri" w:cs="Times New Roman"/>
        </w:rPr>
      </w:pPr>
      <w:r>
        <w:rPr>
          <w:rFonts w:ascii="Calibri" w:eastAsia="Times New Roman" w:hAnsi="Calibri" w:cs="Times New Roman"/>
        </w:rPr>
        <w:t>Claire Williams (TN Dept. of Health)</w:t>
      </w:r>
      <w:r w:rsidR="00B50A92">
        <w:rPr>
          <w:rFonts w:ascii="Calibri" w:eastAsia="Times New Roman" w:hAnsi="Calibri" w:cs="Times New Roman"/>
        </w:rPr>
        <w:t xml:space="preserve"> </w:t>
      </w:r>
      <w:hyperlink r:id="rId80" w:history="1">
        <w:r w:rsidR="00B50A92" w:rsidRPr="003D5C45">
          <w:rPr>
            <w:rStyle w:val="Hyperlink"/>
            <w:rFonts w:cstheme="minorHAnsi"/>
            <w:sz w:val="24"/>
            <w:szCs w:val="24"/>
          </w:rPr>
          <w:t>Claire.williams@tn.gov</w:t>
        </w:r>
      </w:hyperlink>
    </w:p>
    <w:p w14:paraId="510D6454" w14:textId="77777777" w:rsidR="00FF3422" w:rsidRDefault="00FF3422" w:rsidP="00EC6B62">
      <w:pPr>
        <w:spacing w:after="0" w:line="240" w:lineRule="auto"/>
        <w:rPr>
          <w:rFonts w:ascii="Calibri" w:eastAsia="Times New Roman" w:hAnsi="Calibri" w:cs="Times New Roman"/>
        </w:rPr>
        <w:sectPr w:rsidR="00FF3422" w:rsidSect="00EE237A">
          <w:type w:val="continuous"/>
          <w:pgSz w:w="12240" w:h="15840"/>
          <w:pgMar w:top="1440" w:right="1440" w:bottom="1440" w:left="1440" w:header="720" w:footer="720" w:gutter="0"/>
          <w:cols w:num="2" w:space="720"/>
          <w:docGrid w:linePitch="360"/>
        </w:sectPr>
      </w:pPr>
    </w:p>
    <w:p w14:paraId="16062BD5" w14:textId="1A6262EB" w:rsidR="00D534AA" w:rsidRDefault="00D534AA" w:rsidP="00EC6B62">
      <w:pPr>
        <w:spacing w:after="0" w:line="240" w:lineRule="auto"/>
        <w:rPr>
          <w:rFonts w:ascii="Calibri" w:eastAsia="Times New Roman" w:hAnsi="Calibri" w:cs="Times New Roman"/>
        </w:rPr>
      </w:pPr>
    </w:p>
    <w:p w14:paraId="074C9224" w14:textId="77777777" w:rsidR="00FF3422" w:rsidRDefault="00FF3422" w:rsidP="00EC6B62">
      <w:pPr>
        <w:spacing w:after="0" w:line="240" w:lineRule="auto"/>
        <w:rPr>
          <w:rFonts w:ascii="Calibri" w:eastAsia="Times New Roman" w:hAnsi="Calibri" w:cs="Times New Roman"/>
        </w:rPr>
      </w:pPr>
    </w:p>
    <w:p w14:paraId="0F63209F" w14:textId="453C0AFE" w:rsidR="005467CE" w:rsidRPr="00602FEF" w:rsidRDefault="00FF0376" w:rsidP="00997B2E">
      <w:pPr>
        <w:pStyle w:val="NoSpacing"/>
        <w:rPr>
          <w:rFonts w:cstheme="minorHAnsi"/>
          <w:b/>
          <w:sz w:val="36"/>
          <w:szCs w:val="36"/>
          <w:u w:val="single"/>
        </w:rPr>
      </w:pPr>
      <w:r>
        <w:rPr>
          <w:rFonts w:cstheme="minorHAnsi"/>
          <w:b/>
          <w:sz w:val="36"/>
          <w:szCs w:val="36"/>
          <w:u w:val="single"/>
        </w:rPr>
        <w:t xml:space="preserve">Invited Speakers and </w:t>
      </w:r>
      <w:r w:rsidR="005467CE" w:rsidRPr="00602FEF">
        <w:rPr>
          <w:rFonts w:cstheme="minorHAnsi"/>
          <w:b/>
          <w:sz w:val="36"/>
          <w:szCs w:val="36"/>
          <w:u w:val="single"/>
        </w:rPr>
        <w:t>Participants</w:t>
      </w:r>
      <w:r w:rsidR="00FF3422">
        <w:rPr>
          <w:rFonts w:cstheme="minorHAnsi"/>
          <w:b/>
          <w:sz w:val="36"/>
          <w:szCs w:val="36"/>
          <w:u w:val="single"/>
        </w:rPr>
        <w:t xml:space="preserve"> from Other Organizations</w:t>
      </w:r>
    </w:p>
    <w:p w14:paraId="6E8005E4" w14:textId="65F99BDA" w:rsidR="00C67AE2" w:rsidRDefault="00C67AE2" w:rsidP="00EC6B62">
      <w:pPr>
        <w:pStyle w:val="NoSpacing"/>
        <w:rPr>
          <w:rFonts w:cstheme="minorHAnsi"/>
        </w:rPr>
      </w:pPr>
    </w:p>
    <w:p w14:paraId="3E9EE2C2" w14:textId="77777777" w:rsidR="003670F3" w:rsidRDefault="003670F3" w:rsidP="00EC6B62">
      <w:pPr>
        <w:pStyle w:val="NoSpacing"/>
        <w:rPr>
          <w:rFonts w:cstheme="minorHAnsi"/>
        </w:rPr>
        <w:sectPr w:rsidR="003670F3" w:rsidSect="00EE237A">
          <w:type w:val="continuous"/>
          <w:pgSz w:w="12240" w:h="15840"/>
          <w:pgMar w:top="1440" w:right="1440" w:bottom="1440" w:left="1440" w:header="720" w:footer="720" w:gutter="0"/>
          <w:cols w:space="720"/>
          <w:docGrid w:linePitch="360"/>
        </w:sectPr>
      </w:pPr>
    </w:p>
    <w:p w14:paraId="652530BF" w14:textId="68565520" w:rsidR="00AA4E6C" w:rsidRDefault="00AA4E6C" w:rsidP="00EC6B62">
      <w:pPr>
        <w:pStyle w:val="NoSpacing"/>
        <w:rPr>
          <w:rFonts w:cstheme="minorHAnsi"/>
        </w:rPr>
      </w:pPr>
      <w:r>
        <w:rPr>
          <w:rFonts w:cstheme="minorHAnsi"/>
        </w:rPr>
        <w:t>Brett Connell</w:t>
      </w:r>
      <w:r w:rsidR="008C3CBD">
        <w:rPr>
          <w:rFonts w:cstheme="minorHAnsi"/>
        </w:rPr>
        <w:t>,</w:t>
      </w:r>
      <w:r>
        <w:rPr>
          <w:rFonts w:cstheme="minorHAnsi"/>
        </w:rPr>
        <w:t xml:space="preserve"> Trutta Solutions </w:t>
      </w:r>
    </w:p>
    <w:p w14:paraId="1B64E281" w14:textId="536E2714" w:rsidR="00C97920" w:rsidRDefault="00C97920" w:rsidP="00EC6B62">
      <w:pPr>
        <w:pStyle w:val="NoSpacing"/>
        <w:rPr>
          <w:rFonts w:cstheme="minorHAnsi"/>
        </w:rPr>
      </w:pPr>
      <w:hyperlink r:id="rId81" w:history="1">
        <w:r w:rsidRPr="003D5C45">
          <w:rPr>
            <w:rStyle w:val="Hyperlink"/>
            <w:rFonts w:cstheme="minorHAnsi"/>
          </w:rPr>
          <w:t>brett.connell@truttasolutions.com</w:t>
        </w:r>
      </w:hyperlink>
    </w:p>
    <w:p w14:paraId="6A0FA0E3" w14:textId="77777777" w:rsidR="00C97920" w:rsidRDefault="00C97920" w:rsidP="00EC6B62">
      <w:pPr>
        <w:pStyle w:val="NoSpacing"/>
        <w:rPr>
          <w:rFonts w:cstheme="minorHAnsi"/>
        </w:rPr>
      </w:pPr>
    </w:p>
    <w:p w14:paraId="09B9C25C" w14:textId="6CCF07DB" w:rsidR="00C67AE2" w:rsidRDefault="00AA4E6C" w:rsidP="00EC6B62">
      <w:pPr>
        <w:pStyle w:val="NoSpacing"/>
        <w:rPr>
          <w:rFonts w:cstheme="minorHAnsi"/>
        </w:rPr>
      </w:pPr>
      <w:r>
        <w:rPr>
          <w:rFonts w:cstheme="minorHAnsi"/>
        </w:rPr>
        <w:t>Madison Trowbridge</w:t>
      </w:r>
      <w:r w:rsidR="008C3CBD">
        <w:rPr>
          <w:rFonts w:cstheme="minorHAnsi"/>
        </w:rPr>
        <w:t>,</w:t>
      </w:r>
      <w:r w:rsidR="00FF3422">
        <w:rPr>
          <w:rFonts w:cstheme="minorHAnsi"/>
        </w:rPr>
        <w:t xml:space="preserve"> PhD. </w:t>
      </w:r>
      <w:r>
        <w:rPr>
          <w:rFonts w:cstheme="minorHAnsi"/>
        </w:rPr>
        <w:t xml:space="preserve"> Southwest Florida Water Management District</w:t>
      </w:r>
    </w:p>
    <w:p w14:paraId="7EA6D5C7" w14:textId="11C069CF" w:rsidR="00C97920" w:rsidRDefault="003670F3" w:rsidP="00EC6B62">
      <w:pPr>
        <w:pStyle w:val="NoSpacing"/>
        <w:rPr>
          <w:rFonts w:cstheme="minorHAnsi"/>
        </w:rPr>
      </w:pPr>
      <w:hyperlink r:id="rId82" w:history="1">
        <w:r w:rsidRPr="003D5C45">
          <w:rPr>
            <w:rStyle w:val="Hyperlink"/>
            <w:rFonts w:cstheme="minorHAnsi"/>
          </w:rPr>
          <w:t>Madison.Trowbridge@swfwmd.state.fl.us</w:t>
        </w:r>
      </w:hyperlink>
    </w:p>
    <w:p w14:paraId="12757898" w14:textId="77777777" w:rsidR="003670F3" w:rsidRDefault="003670F3" w:rsidP="00EC6B62">
      <w:pPr>
        <w:pStyle w:val="NoSpacing"/>
        <w:rPr>
          <w:rFonts w:cstheme="minorHAnsi"/>
        </w:rPr>
      </w:pPr>
    </w:p>
    <w:p w14:paraId="08645466" w14:textId="6987DAB0" w:rsidR="00AA4E6C" w:rsidRDefault="00AA4E6C" w:rsidP="00EC6B62">
      <w:pPr>
        <w:pStyle w:val="NoSpacing"/>
        <w:rPr>
          <w:rFonts w:cstheme="minorHAnsi"/>
        </w:rPr>
      </w:pPr>
      <w:r>
        <w:rPr>
          <w:rFonts w:cstheme="minorHAnsi"/>
        </w:rPr>
        <w:t>Jodi Slater</w:t>
      </w:r>
      <w:r w:rsidR="008C3CBD">
        <w:rPr>
          <w:rFonts w:cstheme="minorHAnsi"/>
        </w:rPr>
        <w:t xml:space="preserve">, </w:t>
      </w:r>
      <w:r>
        <w:rPr>
          <w:rFonts w:cstheme="minorHAnsi"/>
        </w:rPr>
        <w:t xml:space="preserve"> St. Johns River Water Management District </w:t>
      </w:r>
    </w:p>
    <w:p w14:paraId="61B36B18" w14:textId="0A3A9D09" w:rsidR="003670F3" w:rsidRDefault="003670F3" w:rsidP="00EC6B62">
      <w:pPr>
        <w:pStyle w:val="NoSpacing"/>
        <w:rPr>
          <w:rFonts w:cstheme="minorHAnsi"/>
        </w:rPr>
      </w:pPr>
      <w:hyperlink r:id="rId83" w:history="1">
        <w:r w:rsidRPr="003D5C45">
          <w:rPr>
            <w:rStyle w:val="Hyperlink"/>
            <w:rFonts w:cstheme="minorHAnsi"/>
          </w:rPr>
          <w:t>JSlater@sjrwmd.com</w:t>
        </w:r>
      </w:hyperlink>
    </w:p>
    <w:p w14:paraId="49BCEF26" w14:textId="77777777" w:rsidR="003670F3" w:rsidRDefault="003670F3" w:rsidP="00EC6B62">
      <w:pPr>
        <w:pStyle w:val="NoSpacing"/>
        <w:rPr>
          <w:rFonts w:cstheme="minorHAnsi"/>
        </w:rPr>
      </w:pPr>
    </w:p>
    <w:p w14:paraId="23DBF164" w14:textId="3971F158" w:rsidR="00AA4E6C" w:rsidRDefault="00AA4E6C" w:rsidP="00EC6B62">
      <w:pPr>
        <w:pStyle w:val="NoSpacing"/>
        <w:rPr>
          <w:rFonts w:cstheme="minorHAnsi"/>
        </w:rPr>
      </w:pPr>
      <w:r>
        <w:rPr>
          <w:rFonts w:cstheme="minorHAnsi"/>
        </w:rPr>
        <w:t>Kayla Wingard</w:t>
      </w:r>
      <w:r w:rsidR="008C3CBD">
        <w:rPr>
          <w:rFonts w:cstheme="minorHAnsi"/>
        </w:rPr>
        <w:t xml:space="preserve">, </w:t>
      </w:r>
      <w:r>
        <w:rPr>
          <w:rFonts w:cstheme="minorHAnsi"/>
        </w:rPr>
        <w:t xml:space="preserve"> Choctawhatchee Basin Alliance </w:t>
      </w:r>
    </w:p>
    <w:p w14:paraId="5D93BC61" w14:textId="6B6E6F36" w:rsidR="003670F3" w:rsidRDefault="003670F3" w:rsidP="00EC6B62">
      <w:pPr>
        <w:pStyle w:val="NoSpacing"/>
        <w:rPr>
          <w:rFonts w:cstheme="minorHAnsi"/>
        </w:rPr>
      </w:pPr>
      <w:hyperlink r:id="rId84" w:history="1">
        <w:r w:rsidRPr="003D5C45">
          <w:rPr>
            <w:rStyle w:val="Hyperlink"/>
            <w:rFonts w:cstheme="minorHAnsi"/>
          </w:rPr>
          <w:t>wingardk@nwfsc.edu</w:t>
        </w:r>
      </w:hyperlink>
    </w:p>
    <w:p w14:paraId="536E24B6" w14:textId="77777777" w:rsidR="003670F3" w:rsidRDefault="003670F3" w:rsidP="00EC6B62">
      <w:pPr>
        <w:pStyle w:val="NoSpacing"/>
        <w:rPr>
          <w:rFonts w:cstheme="minorHAnsi"/>
        </w:rPr>
      </w:pPr>
    </w:p>
    <w:p w14:paraId="33DCD53C" w14:textId="1CD02854" w:rsidR="003670F3" w:rsidRDefault="003670F3" w:rsidP="00EC6B62">
      <w:pPr>
        <w:pStyle w:val="NoSpacing"/>
        <w:rPr>
          <w:rFonts w:cstheme="minorHAnsi"/>
        </w:rPr>
        <w:sectPr w:rsidR="003670F3" w:rsidSect="00EE237A">
          <w:type w:val="continuous"/>
          <w:pgSz w:w="12240" w:h="15840"/>
          <w:pgMar w:top="1440" w:right="1440" w:bottom="1440" w:left="1440" w:header="720" w:footer="720" w:gutter="0"/>
          <w:cols w:num="2" w:space="720"/>
          <w:docGrid w:linePitch="360"/>
        </w:sectPr>
      </w:pPr>
    </w:p>
    <w:p w14:paraId="2513D275" w14:textId="59E72E88" w:rsidR="00EC6B62" w:rsidRDefault="00AA4E6C" w:rsidP="00EC6B62">
      <w:pPr>
        <w:pStyle w:val="NoSpacing"/>
        <w:rPr>
          <w:rFonts w:cstheme="minorHAnsi"/>
        </w:rPr>
      </w:pPr>
      <w:r>
        <w:rPr>
          <w:rFonts w:cstheme="minorHAnsi"/>
        </w:rPr>
        <w:t>Jon Michael Mollish</w:t>
      </w:r>
      <w:r w:rsidR="008C3CBD">
        <w:rPr>
          <w:rFonts w:cstheme="minorHAnsi"/>
        </w:rPr>
        <w:t xml:space="preserve">, </w:t>
      </w:r>
      <w:r>
        <w:rPr>
          <w:rFonts w:cstheme="minorHAnsi"/>
        </w:rPr>
        <w:t xml:space="preserve"> Tennessee Valley Authority</w:t>
      </w:r>
    </w:p>
    <w:p w14:paraId="006A665B" w14:textId="4B016279" w:rsidR="00FF3422" w:rsidRDefault="003670F3" w:rsidP="00EC6B62">
      <w:pPr>
        <w:pStyle w:val="NoSpacing"/>
      </w:pPr>
      <w:hyperlink r:id="rId85" w:history="1">
        <w:r w:rsidRPr="003D5C45">
          <w:rPr>
            <w:rStyle w:val="Hyperlink"/>
          </w:rPr>
          <w:t>mmollish@tva.gov</w:t>
        </w:r>
      </w:hyperlink>
    </w:p>
    <w:p w14:paraId="514CB801" w14:textId="77777777" w:rsidR="003670F3" w:rsidRDefault="003670F3" w:rsidP="00EC6B62">
      <w:pPr>
        <w:pStyle w:val="NoSpacing"/>
        <w:rPr>
          <w:rFonts w:cstheme="minorHAnsi"/>
        </w:rPr>
      </w:pPr>
    </w:p>
    <w:p w14:paraId="7009F642" w14:textId="7E8E3F93" w:rsidR="00AA4E6C" w:rsidRDefault="00AA4E6C" w:rsidP="00EC6B62">
      <w:pPr>
        <w:pStyle w:val="NoSpacing"/>
        <w:rPr>
          <w:rFonts w:cstheme="minorHAnsi"/>
        </w:rPr>
      </w:pPr>
      <w:r>
        <w:rPr>
          <w:rFonts w:cstheme="minorHAnsi"/>
        </w:rPr>
        <w:t>Justin Wolbert</w:t>
      </w:r>
      <w:r w:rsidR="008C3CBD">
        <w:rPr>
          <w:rFonts w:cstheme="minorHAnsi"/>
        </w:rPr>
        <w:t xml:space="preserve">, </w:t>
      </w:r>
      <w:r>
        <w:rPr>
          <w:rFonts w:cstheme="minorHAnsi"/>
        </w:rPr>
        <w:t xml:space="preserve"> Tennessee Valley Authority </w:t>
      </w:r>
    </w:p>
    <w:p w14:paraId="4EC08F31" w14:textId="3FA00ECD" w:rsidR="00FF3422" w:rsidRPr="00FF3422" w:rsidRDefault="00FF3422" w:rsidP="00EC6B62">
      <w:pPr>
        <w:pStyle w:val="NoSpacing"/>
        <w:rPr>
          <w:rFonts w:cstheme="minorHAnsi"/>
        </w:rPr>
      </w:pPr>
      <w:hyperlink r:id="rId86" w:history="1">
        <w:r w:rsidRPr="00FF3422">
          <w:rPr>
            <w:rStyle w:val="Hyperlink"/>
            <w:rFonts w:cstheme="minorHAnsi"/>
            <w:lang w:val="en"/>
          </w:rPr>
          <w:t>jrwolbert@tva.gov</w:t>
        </w:r>
      </w:hyperlink>
    </w:p>
    <w:p w14:paraId="7ADC06B1" w14:textId="00F27439" w:rsidR="00C67AE2" w:rsidRPr="00AA4E6C" w:rsidRDefault="00C67AE2" w:rsidP="005467CE">
      <w:pPr>
        <w:pStyle w:val="NoSpacing"/>
        <w:jc w:val="center"/>
        <w:rPr>
          <w:rFonts w:cstheme="minorHAnsi"/>
        </w:rPr>
        <w:sectPr w:rsidR="00C67AE2" w:rsidRPr="00AA4E6C" w:rsidSect="00EE237A">
          <w:type w:val="continuous"/>
          <w:pgSz w:w="12240" w:h="15840"/>
          <w:pgMar w:top="1440" w:right="1440" w:bottom="1440" w:left="1440" w:header="720" w:footer="720" w:gutter="0"/>
          <w:cols w:num="2" w:space="720"/>
          <w:docGrid w:linePitch="360"/>
        </w:sectPr>
      </w:pPr>
    </w:p>
    <w:p w14:paraId="03723A1D" w14:textId="77777777" w:rsidR="00602FEF" w:rsidRDefault="00602FEF" w:rsidP="00C67AE2">
      <w:pPr>
        <w:pStyle w:val="NoSpacing"/>
        <w:rPr>
          <w:rFonts w:cstheme="minorHAnsi"/>
          <w:u w:val="single"/>
        </w:rPr>
      </w:pPr>
    </w:p>
    <w:p w14:paraId="48BB7A2D" w14:textId="77777777" w:rsidR="003670F3" w:rsidRPr="006B1BD2" w:rsidRDefault="003670F3" w:rsidP="00C67AE2">
      <w:pPr>
        <w:pStyle w:val="NoSpacing"/>
        <w:rPr>
          <w:rFonts w:cstheme="minorHAnsi"/>
          <w:u w:val="single"/>
        </w:rPr>
      </w:pPr>
    </w:p>
    <w:p w14:paraId="619A210B" w14:textId="77777777" w:rsidR="003670F3" w:rsidRDefault="003670F3" w:rsidP="00FF3422">
      <w:pPr>
        <w:pStyle w:val="NoSpacing"/>
        <w:rPr>
          <w:rFonts w:cstheme="minorHAnsi"/>
        </w:rPr>
        <w:sectPr w:rsidR="003670F3" w:rsidSect="00EE237A">
          <w:type w:val="continuous"/>
          <w:pgSz w:w="12240" w:h="15840"/>
          <w:pgMar w:top="1440" w:right="1440" w:bottom="1440" w:left="1440" w:header="720" w:footer="720" w:gutter="0"/>
          <w:cols w:num="2" w:space="720"/>
          <w:docGrid w:linePitch="360"/>
        </w:sectPr>
      </w:pPr>
    </w:p>
    <w:p w14:paraId="1DD9B8A7" w14:textId="77777777" w:rsidR="00DF3F79" w:rsidRDefault="00DF3F79" w:rsidP="00EE6F86">
      <w:pPr>
        <w:pStyle w:val="NoSpacing"/>
      </w:pPr>
    </w:p>
    <w:p w14:paraId="70CA6806" w14:textId="424B24A2" w:rsidR="00B50A92" w:rsidRDefault="00B50A92" w:rsidP="00B50A92">
      <w:pPr>
        <w:pStyle w:val="NoSpacing"/>
        <w:rPr>
          <w:noProof/>
        </w:rPr>
        <w:sectPr w:rsidR="00B50A92" w:rsidSect="00EE237A">
          <w:type w:val="continuous"/>
          <w:pgSz w:w="12240" w:h="15840"/>
          <w:pgMar w:top="1440" w:right="1440" w:bottom="1440" w:left="1440" w:header="720" w:footer="720" w:gutter="0"/>
          <w:cols w:space="720"/>
          <w:docGrid w:linePitch="360"/>
        </w:sectPr>
      </w:pPr>
    </w:p>
    <w:p w14:paraId="0E2C70A2" w14:textId="77777777" w:rsidR="00F402D0" w:rsidRDefault="00F402D0" w:rsidP="00F402D0">
      <w:pPr>
        <w:pStyle w:val="NoSpacing"/>
        <w:jc w:val="center"/>
        <w:rPr>
          <w:noProof/>
        </w:rPr>
      </w:pPr>
    </w:p>
    <w:p w14:paraId="593D8AA2" w14:textId="794677BF" w:rsidR="007543E9" w:rsidRDefault="00E50111" w:rsidP="00E50111">
      <w:pPr>
        <w:pStyle w:val="NoSpacing"/>
        <w:jc w:val="center"/>
      </w:pPr>
      <w:r>
        <w:rPr>
          <w:noProof/>
        </w:rPr>
        <w:t xml:space="preserve"> </w:t>
      </w:r>
    </w:p>
    <w:sectPr w:rsidR="007543E9" w:rsidSect="00EE237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DF6BD" w14:textId="77777777" w:rsidR="00DA67E3" w:rsidRDefault="00DA67E3" w:rsidP="00DA67E3">
      <w:pPr>
        <w:spacing w:after="0" w:line="240" w:lineRule="auto"/>
      </w:pPr>
      <w:r>
        <w:separator/>
      </w:r>
    </w:p>
  </w:endnote>
  <w:endnote w:type="continuationSeparator" w:id="0">
    <w:p w14:paraId="3A3E4474" w14:textId="77777777" w:rsidR="00DA67E3" w:rsidRDefault="00DA67E3" w:rsidP="00DA6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E3FA3" w14:textId="77777777" w:rsidR="00DA67E3" w:rsidRDefault="00DA67E3" w:rsidP="00DA67E3">
      <w:pPr>
        <w:spacing w:after="0" w:line="240" w:lineRule="auto"/>
      </w:pPr>
      <w:r>
        <w:separator/>
      </w:r>
    </w:p>
  </w:footnote>
  <w:footnote w:type="continuationSeparator" w:id="0">
    <w:p w14:paraId="544F1F25" w14:textId="77777777" w:rsidR="00DA67E3" w:rsidRDefault="00DA67E3" w:rsidP="00DA67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C18B4"/>
    <w:multiLevelType w:val="multilevel"/>
    <w:tmpl w:val="B052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1D37EF"/>
    <w:multiLevelType w:val="hybridMultilevel"/>
    <w:tmpl w:val="CB982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CBB09BE"/>
    <w:multiLevelType w:val="hybridMultilevel"/>
    <w:tmpl w:val="53263F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C227BBF"/>
    <w:multiLevelType w:val="multilevel"/>
    <w:tmpl w:val="2EB0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94142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30195816">
    <w:abstractNumId w:val="3"/>
  </w:num>
  <w:num w:numId="3" w16cid:durableId="1344748802">
    <w:abstractNumId w:val="0"/>
  </w:num>
  <w:num w:numId="4" w16cid:durableId="19936799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488"/>
    <w:rsid w:val="00030928"/>
    <w:rsid w:val="0003112B"/>
    <w:rsid w:val="000425F6"/>
    <w:rsid w:val="00077F09"/>
    <w:rsid w:val="000815C3"/>
    <w:rsid w:val="00081975"/>
    <w:rsid w:val="00087861"/>
    <w:rsid w:val="00091F4A"/>
    <w:rsid w:val="000A12ED"/>
    <w:rsid w:val="000A5526"/>
    <w:rsid w:val="000B472F"/>
    <w:rsid w:val="000C3BD0"/>
    <w:rsid w:val="000D02D0"/>
    <w:rsid w:val="000E4248"/>
    <w:rsid w:val="000F067B"/>
    <w:rsid w:val="00115ACC"/>
    <w:rsid w:val="00125579"/>
    <w:rsid w:val="00136D1C"/>
    <w:rsid w:val="00152B51"/>
    <w:rsid w:val="00173E0C"/>
    <w:rsid w:val="0017659E"/>
    <w:rsid w:val="00186905"/>
    <w:rsid w:val="00187157"/>
    <w:rsid w:val="001B3A86"/>
    <w:rsid w:val="001D0B96"/>
    <w:rsid w:val="00216B9B"/>
    <w:rsid w:val="00217AEC"/>
    <w:rsid w:val="0024723B"/>
    <w:rsid w:val="00256440"/>
    <w:rsid w:val="00262B9E"/>
    <w:rsid w:val="00267077"/>
    <w:rsid w:val="002710F2"/>
    <w:rsid w:val="00280671"/>
    <w:rsid w:val="00284837"/>
    <w:rsid w:val="002867A7"/>
    <w:rsid w:val="0028764A"/>
    <w:rsid w:val="00290758"/>
    <w:rsid w:val="00296E6F"/>
    <w:rsid w:val="00297B7D"/>
    <w:rsid w:val="002A00CC"/>
    <w:rsid w:val="002C3744"/>
    <w:rsid w:val="002C3D84"/>
    <w:rsid w:val="002D52A4"/>
    <w:rsid w:val="002D6297"/>
    <w:rsid w:val="002F0999"/>
    <w:rsid w:val="002F1A59"/>
    <w:rsid w:val="002F4305"/>
    <w:rsid w:val="0031458E"/>
    <w:rsid w:val="003148D7"/>
    <w:rsid w:val="00327E93"/>
    <w:rsid w:val="003400CA"/>
    <w:rsid w:val="00340BB8"/>
    <w:rsid w:val="00343EE7"/>
    <w:rsid w:val="00345301"/>
    <w:rsid w:val="00354C15"/>
    <w:rsid w:val="00360923"/>
    <w:rsid w:val="00360E9D"/>
    <w:rsid w:val="003670F3"/>
    <w:rsid w:val="00367FA4"/>
    <w:rsid w:val="00382C40"/>
    <w:rsid w:val="0038566E"/>
    <w:rsid w:val="00391124"/>
    <w:rsid w:val="003B239A"/>
    <w:rsid w:val="003C2B98"/>
    <w:rsid w:val="003C5217"/>
    <w:rsid w:val="003F13A7"/>
    <w:rsid w:val="004016F7"/>
    <w:rsid w:val="004042AB"/>
    <w:rsid w:val="00410A0F"/>
    <w:rsid w:val="00411821"/>
    <w:rsid w:val="0041430F"/>
    <w:rsid w:val="00423878"/>
    <w:rsid w:val="00425033"/>
    <w:rsid w:val="00432044"/>
    <w:rsid w:val="00441C50"/>
    <w:rsid w:val="00446F2A"/>
    <w:rsid w:val="004527D2"/>
    <w:rsid w:val="00470DBC"/>
    <w:rsid w:val="0048791C"/>
    <w:rsid w:val="00497A7C"/>
    <w:rsid w:val="004B44F2"/>
    <w:rsid w:val="004B73EA"/>
    <w:rsid w:val="004E1A9D"/>
    <w:rsid w:val="004F6A52"/>
    <w:rsid w:val="00504066"/>
    <w:rsid w:val="00512742"/>
    <w:rsid w:val="00516D9E"/>
    <w:rsid w:val="00535D3A"/>
    <w:rsid w:val="005467CE"/>
    <w:rsid w:val="005476F1"/>
    <w:rsid w:val="00556847"/>
    <w:rsid w:val="00567F68"/>
    <w:rsid w:val="005C090D"/>
    <w:rsid w:val="005C0BC4"/>
    <w:rsid w:val="005C1679"/>
    <w:rsid w:val="005C1934"/>
    <w:rsid w:val="005C49E6"/>
    <w:rsid w:val="005C4CEF"/>
    <w:rsid w:val="005C772F"/>
    <w:rsid w:val="005D797B"/>
    <w:rsid w:val="005E5982"/>
    <w:rsid w:val="005F1F4B"/>
    <w:rsid w:val="005F447F"/>
    <w:rsid w:val="005F7A31"/>
    <w:rsid w:val="00602FEF"/>
    <w:rsid w:val="00614488"/>
    <w:rsid w:val="0061793F"/>
    <w:rsid w:val="006232BA"/>
    <w:rsid w:val="00623342"/>
    <w:rsid w:val="0062660A"/>
    <w:rsid w:val="00665363"/>
    <w:rsid w:val="006834F4"/>
    <w:rsid w:val="00697EDC"/>
    <w:rsid w:val="006A2D3B"/>
    <w:rsid w:val="006B1BD2"/>
    <w:rsid w:val="006B29C8"/>
    <w:rsid w:val="006B3722"/>
    <w:rsid w:val="006B6986"/>
    <w:rsid w:val="006C08F8"/>
    <w:rsid w:val="006C68A6"/>
    <w:rsid w:val="006D589E"/>
    <w:rsid w:val="0073484A"/>
    <w:rsid w:val="0073619E"/>
    <w:rsid w:val="00741D72"/>
    <w:rsid w:val="00747DCF"/>
    <w:rsid w:val="0075169E"/>
    <w:rsid w:val="007543E9"/>
    <w:rsid w:val="00757BE3"/>
    <w:rsid w:val="00764564"/>
    <w:rsid w:val="00765CDB"/>
    <w:rsid w:val="00774670"/>
    <w:rsid w:val="0077523F"/>
    <w:rsid w:val="00777EEC"/>
    <w:rsid w:val="007865EC"/>
    <w:rsid w:val="007A6496"/>
    <w:rsid w:val="007D6CFD"/>
    <w:rsid w:val="007E13CE"/>
    <w:rsid w:val="007F2C7E"/>
    <w:rsid w:val="007F63B8"/>
    <w:rsid w:val="008122E4"/>
    <w:rsid w:val="0082012B"/>
    <w:rsid w:val="008267A2"/>
    <w:rsid w:val="0083360B"/>
    <w:rsid w:val="00834D8F"/>
    <w:rsid w:val="00850B10"/>
    <w:rsid w:val="00853DAC"/>
    <w:rsid w:val="00862EA3"/>
    <w:rsid w:val="00871655"/>
    <w:rsid w:val="00874EF3"/>
    <w:rsid w:val="008808BC"/>
    <w:rsid w:val="008863E3"/>
    <w:rsid w:val="008C110C"/>
    <w:rsid w:val="008C3CBD"/>
    <w:rsid w:val="008E48C0"/>
    <w:rsid w:val="008E5B0B"/>
    <w:rsid w:val="008F52C8"/>
    <w:rsid w:val="00914313"/>
    <w:rsid w:val="00915B68"/>
    <w:rsid w:val="00920D4F"/>
    <w:rsid w:val="00941872"/>
    <w:rsid w:val="009702A9"/>
    <w:rsid w:val="009765E0"/>
    <w:rsid w:val="00991389"/>
    <w:rsid w:val="00997B2E"/>
    <w:rsid w:val="009A6E0D"/>
    <w:rsid w:val="009B0736"/>
    <w:rsid w:val="009B19D6"/>
    <w:rsid w:val="009B3C7E"/>
    <w:rsid w:val="009C6482"/>
    <w:rsid w:val="009C793F"/>
    <w:rsid w:val="009E6005"/>
    <w:rsid w:val="009F2AEF"/>
    <w:rsid w:val="009F4AEF"/>
    <w:rsid w:val="009F4E26"/>
    <w:rsid w:val="00A021BF"/>
    <w:rsid w:val="00A044E2"/>
    <w:rsid w:val="00A07EC0"/>
    <w:rsid w:val="00A144C3"/>
    <w:rsid w:val="00A53725"/>
    <w:rsid w:val="00A612DE"/>
    <w:rsid w:val="00A81C9B"/>
    <w:rsid w:val="00A81EA0"/>
    <w:rsid w:val="00A85080"/>
    <w:rsid w:val="00A85253"/>
    <w:rsid w:val="00A87872"/>
    <w:rsid w:val="00A961A6"/>
    <w:rsid w:val="00AA37ED"/>
    <w:rsid w:val="00AA4E6C"/>
    <w:rsid w:val="00AA63B1"/>
    <w:rsid w:val="00AB7B95"/>
    <w:rsid w:val="00AC1155"/>
    <w:rsid w:val="00AC18C5"/>
    <w:rsid w:val="00AC3B1D"/>
    <w:rsid w:val="00AC634D"/>
    <w:rsid w:val="00AC7BAE"/>
    <w:rsid w:val="00AD475A"/>
    <w:rsid w:val="00AD7A90"/>
    <w:rsid w:val="00AE4788"/>
    <w:rsid w:val="00AE5AE3"/>
    <w:rsid w:val="00AF344A"/>
    <w:rsid w:val="00B00081"/>
    <w:rsid w:val="00B17576"/>
    <w:rsid w:val="00B30622"/>
    <w:rsid w:val="00B41283"/>
    <w:rsid w:val="00B46A89"/>
    <w:rsid w:val="00B50A92"/>
    <w:rsid w:val="00B520FC"/>
    <w:rsid w:val="00B53A2E"/>
    <w:rsid w:val="00B80CFF"/>
    <w:rsid w:val="00B92B1F"/>
    <w:rsid w:val="00B9417C"/>
    <w:rsid w:val="00B950F7"/>
    <w:rsid w:val="00BA1CD9"/>
    <w:rsid w:val="00BA29C4"/>
    <w:rsid w:val="00BC4B60"/>
    <w:rsid w:val="00BD1898"/>
    <w:rsid w:val="00BD1A4C"/>
    <w:rsid w:val="00BD383A"/>
    <w:rsid w:val="00BE060D"/>
    <w:rsid w:val="00BE12B8"/>
    <w:rsid w:val="00BE1ABB"/>
    <w:rsid w:val="00BF23FC"/>
    <w:rsid w:val="00BF71C3"/>
    <w:rsid w:val="00C10058"/>
    <w:rsid w:val="00C140D2"/>
    <w:rsid w:val="00C1524F"/>
    <w:rsid w:val="00C16A5B"/>
    <w:rsid w:val="00C36250"/>
    <w:rsid w:val="00C40AA5"/>
    <w:rsid w:val="00C5011C"/>
    <w:rsid w:val="00C50EEE"/>
    <w:rsid w:val="00C51298"/>
    <w:rsid w:val="00C67AE2"/>
    <w:rsid w:val="00C75803"/>
    <w:rsid w:val="00C812A8"/>
    <w:rsid w:val="00C86343"/>
    <w:rsid w:val="00C931CA"/>
    <w:rsid w:val="00C97920"/>
    <w:rsid w:val="00CA30DA"/>
    <w:rsid w:val="00CB6CD0"/>
    <w:rsid w:val="00CC2C6F"/>
    <w:rsid w:val="00CE49FB"/>
    <w:rsid w:val="00CE4CED"/>
    <w:rsid w:val="00CE6F69"/>
    <w:rsid w:val="00CF1BF1"/>
    <w:rsid w:val="00D03DBC"/>
    <w:rsid w:val="00D36C06"/>
    <w:rsid w:val="00D534AA"/>
    <w:rsid w:val="00D63D42"/>
    <w:rsid w:val="00D65F09"/>
    <w:rsid w:val="00D73EB1"/>
    <w:rsid w:val="00D7651B"/>
    <w:rsid w:val="00D945F3"/>
    <w:rsid w:val="00DA67E3"/>
    <w:rsid w:val="00DC2494"/>
    <w:rsid w:val="00DC7FEF"/>
    <w:rsid w:val="00DD1A3A"/>
    <w:rsid w:val="00DF06D1"/>
    <w:rsid w:val="00DF3F79"/>
    <w:rsid w:val="00DF69D9"/>
    <w:rsid w:val="00E12424"/>
    <w:rsid w:val="00E13398"/>
    <w:rsid w:val="00E41E6F"/>
    <w:rsid w:val="00E436C5"/>
    <w:rsid w:val="00E46B49"/>
    <w:rsid w:val="00E50111"/>
    <w:rsid w:val="00E87F99"/>
    <w:rsid w:val="00EA04E7"/>
    <w:rsid w:val="00EB3D4F"/>
    <w:rsid w:val="00EB6216"/>
    <w:rsid w:val="00EB62D0"/>
    <w:rsid w:val="00EC6B62"/>
    <w:rsid w:val="00ED0F7C"/>
    <w:rsid w:val="00ED77BD"/>
    <w:rsid w:val="00EE237A"/>
    <w:rsid w:val="00EE664F"/>
    <w:rsid w:val="00EE6F86"/>
    <w:rsid w:val="00EE7676"/>
    <w:rsid w:val="00EE7899"/>
    <w:rsid w:val="00EF1A8E"/>
    <w:rsid w:val="00EF50CB"/>
    <w:rsid w:val="00EF77CB"/>
    <w:rsid w:val="00F17EBC"/>
    <w:rsid w:val="00F23FF8"/>
    <w:rsid w:val="00F34928"/>
    <w:rsid w:val="00F36E29"/>
    <w:rsid w:val="00F37933"/>
    <w:rsid w:val="00F402D0"/>
    <w:rsid w:val="00F43693"/>
    <w:rsid w:val="00F461B8"/>
    <w:rsid w:val="00F50407"/>
    <w:rsid w:val="00F64521"/>
    <w:rsid w:val="00F656E9"/>
    <w:rsid w:val="00F67887"/>
    <w:rsid w:val="00F82632"/>
    <w:rsid w:val="00F9115F"/>
    <w:rsid w:val="00F956CC"/>
    <w:rsid w:val="00F97D7B"/>
    <w:rsid w:val="00FB05D0"/>
    <w:rsid w:val="00FB0D1C"/>
    <w:rsid w:val="00FD15D8"/>
    <w:rsid w:val="00FE1C45"/>
    <w:rsid w:val="00FF0376"/>
    <w:rsid w:val="00FF17A1"/>
    <w:rsid w:val="00FF3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92B28"/>
  <w15:chartTrackingRefBased/>
  <w15:docId w15:val="{8C1FA7A0-55CB-48DB-BAFB-AF940A4BD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50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12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033"/>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425033"/>
    <w:pPr>
      <w:spacing w:after="0" w:line="240" w:lineRule="auto"/>
    </w:pPr>
  </w:style>
  <w:style w:type="character" w:customStyle="1" w:styleId="Heading2Char">
    <w:name w:val="Heading 2 Char"/>
    <w:basedOn w:val="DefaultParagraphFont"/>
    <w:link w:val="Heading2"/>
    <w:uiPriority w:val="9"/>
    <w:rsid w:val="00BE12B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11821"/>
    <w:rPr>
      <w:sz w:val="16"/>
      <w:szCs w:val="16"/>
    </w:rPr>
  </w:style>
  <w:style w:type="paragraph" w:styleId="CommentText">
    <w:name w:val="annotation text"/>
    <w:basedOn w:val="Normal"/>
    <w:link w:val="CommentTextChar"/>
    <w:uiPriority w:val="99"/>
    <w:semiHidden/>
    <w:unhideWhenUsed/>
    <w:rsid w:val="00411821"/>
    <w:pPr>
      <w:spacing w:line="240" w:lineRule="auto"/>
    </w:pPr>
    <w:rPr>
      <w:sz w:val="20"/>
      <w:szCs w:val="20"/>
    </w:rPr>
  </w:style>
  <w:style w:type="character" w:customStyle="1" w:styleId="CommentTextChar">
    <w:name w:val="Comment Text Char"/>
    <w:basedOn w:val="DefaultParagraphFont"/>
    <w:link w:val="CommentText"/>
    <w:uiPriority w:val="99"/>
    <w:semiHidden/>
    <w:rsid w:val="00411821"/>
    <w:rPr>
      <w:sz w:val="20"/>
      <w:szCs w:val="20"/>
    </w:rPr>
  </w:style>
  <w:style w:type="paragraph" w:styleId="CommentSubject">
    <w:name w:val="annotation subject"/>
    <w:basedOn w:val="CommentText"/>
    <w:next w:val="CommentText"/>
    <w:link w:val="CommentSubjectChar"/>
    <w:uiPriority w:val="99"/>
    <w:semiHidden/>
    <w:unhideWhenUsed/>
    <w:rsid w:val="00411821"/>
    <w:rPr>
      <w:b/>
      <w:bCs/>
    </w:rPr>
  </w:style>
  <w:style w:type="character" w:customStyle="1" w:styleId="CommentSubjectChar">
    <w:name w:val="Comment Subject Char"/>
    <w:basedOn w:val="CommentTextChar"/>
    <w:link w:val="CommentSubject"/>
    <w:uiPriority w:val="99"/>
    <w:semiHidden/>
    <w:rsid w:val="00411821"/>
    <w:rPr>
      <w:b/>
      <w:bCs/>
      <w:sz w:val="20"/>
      <w:szCs w:val="20"/>
    </w:rPr>
  </w:style>
  <w:style w:type="paragraph" w:styleId="BalloonText">
    <w:name w:val="Balloon Text"/>
    <w:basedOn w:val="Normal"/>
    <w:link w:val="BalloonTextChar"/>
    <w:uiPriority w:val="99"/>
    <w:semiHidden/>
    <w:unhideWhenUsed/>
    <w:rsid w:val="004118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821"/>
    <w:rPr>
      <w:rFonts w:ascii="Segoe UI" w:hAnsi="Segoe UI" w:cs="Segoe UI"/>
      <w:sz w:val="18"/>
      <w:szCs w:val="18"/>
    </w:rPr>
  </w:style>
  <w:style w:type="paragraph" w:styleId="NormalWeb">
    <w:name w:val="Normal (Web)"/>
    <w:basedOn w:val="Normal"/>
    <w:uiPriority w:val="99"/>
    <w:semiHidden/>
    <w:unhideWhenUsed/>
    <w:rsid w:val="009702A9"/>
    <w:pPr>
      <w:spacing w:before="100" w:beforeAutospacing="1" w:after="100" w:afterAutospacing="1" w:line="240" w:lineRule="auto"/>
    </w:pPr>
    <w:rPr>
      <w:rFonts w:ascii="Calibri" w:hAnsi="Calibri" w:cs="Calibri"/>
    </w:rPr>
  </w:style>
  <w:style w:type="character" w:styleId="Hyperlink">
    <w:name w:val="Hyperlink"/>
    <w:basedOn w:val="DefaultParagraphFont"/>
    <w:uiPriority w:val="99"/>
    <w:unhideWhenUsed/>
    <w:rsid w:val="00941872"/>
    <w:rPr>
      <w:color w:val="0563C1" w:themeColor="hyperlink"/>
      <w:u w:val="single"/>
    </w:rPr>
  </w:style>
  <w:style w:type="character" w:styleId="Strong">
    <w:name w:val="Strong"/>
    <w:basedOn w:val="DefaultParagraphFont"/>
    <w:uiPriority w:val="22"/>
    <w:qFormat/>
    <w:rsid w:val="00CB6CD0"/>
    <w:rPr>
      <w:b/>
      <w:bCs/>
    </w:rPr>
  </w:style>
  <w:style w:type="character" w:styleId="UnresolvedMention">
    <w:name w:val="Unresolved Mention"/>
    <w:basedOn w:val="DefaultParagraphFont"/>
    <w:uiPriority w:val="99"/>
    <w:semiHidden/>
    <w:unhideWhenUsed/>
    <w:rsid w:val="00D63D42"/>
    <w:rPr>
      <w:color w:val="808080"/>
      <w:shd w:val="clear" w:color="auto" w:fill="E6E6E6"/>
    </w:rPr>
  </w:style>
  <w:style w:type="character" w:customStyle="1" w:styleId="ESOCBodyChar">
    <w:name w:val="ESOC_Body Char"/>
    <w:basedOn w:val="DefaultParagraphFont"/>
    <w:link w:val="ESOCBody"/>
    <w:locked/>
    <w:rsid w:val="003B239A"/>
    <w:rPr>
      <w:color w:val="000000"/>
      <w:shd w:val="clear" w:color="auto" w:fill="FFFFFF"/>
    </w:rPr>
  </w:style>
  <w:style w:type="paragraph" w:customStyle="1" w:styleId="ESOCBody">
    <w:name w:val="ESOC_Body"/>
    <w:basedOn w:val="Normal"/>
    <w:link w:val="ESOCBodyChar"/>
    <w:rsid w:val="003B239A"/>
    <w:pPr>
      <w:shd w:val="clear" w:color="auto" w:fill="FFFFFF"/>
      <w:autoSpaceDE w:val="0"/>
      <w:autoSpaceDN w:val="0"/>
      <w:spacing w:after="0" w:line="252" w:lineRule="auto"/>
      <w:jc w:val="both"/>
    </w:pPr>
    <w:rPr>
      <w:color w:val="000000"/>
    </w:rPr>
  </w:style>
  <w:style w:type="paragraph" w:styleId="Revision">
    <w:name w:val="Revision"/>
    <w:hidden/>
    <w:uiPriority w:val="99"/>
    <w:semiHidden/>
    <w:rsid w:val="007865EC"/>
    <w:pPr>
      <w:spacing w:after="0" w:line="240" w:lineRule="auto"/>
    </w:pPr>
  </w:style>
  <w:style w:type="paragraph" w:styleId="ListParagraph">
    <w:name w:val="List Paragraph"/>
    <w:basedOn w:val="Normal"/>
    <w:uiPriority w:val="34"/>
    <w:qFormat/>
    <w:rsid w:val="00777EEC"/>
    <w:pPr>
      <w:ind w:left="720"/>
      <w:contextualSpacing/>
    </w:pPr>
  </w:style>
  <w:style w:type="table" w:styleId="TableGrid">
    <w:name w:val="Table Grid"/>
    <w:basedOn w:val="TableNormal"/>
    <w:uiPriority w:val="39"/>
    <w:rsid w:val="00FF342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6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7E3"/>
  </w:style>
  <w:style w:type="paragraph" w:styleId="Footer">
    <w:name w:val="footer"/>
    <w:basedOn w:val="Normal"/>
    <w:link w:val="FooterChar"/>
    <w:uiPriority w:val="99"/>
    <w:unhideWhenUsed/>
    <w:rsid w:val="00DA6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0749">
      <w:bodyDiv w:val="1"/>
      <w:marLeft w:val="0"/>
      <w:marRight w:val="0"/>
      <w:marTop w:val="0"/>
      <w:marBottom w:val="0"/>
      <w:divBdr>
        <w:top w:val="none" w:sz="0" w:space="0" w:color="auto"/>
        <w:left w:val="none" w:sz="0" w:space="0" w:color="auto"/>
        <w:bottom w:val="none" w:sz="0" w:space="0" w:color="auto"/>
        <w:right w:val="none" w:sz="0" w:space="0" w:color="auto"/>
      </w:divBdr>
    </w:div>
    <w:div w:id="23672163">
      <w:bodyDiv w:val="1"/>
      <w:marLeft w:val="0"/>
      <w:marRight w:val="0"/>
      <w:marTop w:val="0"/>
      <w:marBottom w:val="0"/>
      <w:divBdr>
        <w:top w:val="none" w:sz="0" w:space="0" w:color="auto"/>
        <w:left w:val="none" w:sz="0" w:space="0" w:color="auto"/>
        <w:bottom w:val="none" w:sz="0" w:space="0" w:color="auto"/>
        <w:right w:val="none" w:sz="0" w:space="0" w:color="auto"/>
      </w:divBdr>
    </w:div>
    <w:div w:id="32779245">
      <w:bodyDiv w:val="1"/>
      <w:marLeft w:val="0"/>
      <w:marRight w:val="0"/>
      <w:marTop w:val="0"/>
      <w:marBottom w:val="0"/>
      <w:divBdr>
        <w:top w:val="none" w:sz="0" w:space="0" w:color="auto"/>
        <w:left w:val="none" w:sz="0" w:space="0" w:color="auto"/>
        <w:bottom w:val="none" w:sz="0" w:space="0" w:color="auto"/>
        <w:right w:val="none" w:sz="0" w:space="0" w:color="auto"/>
      </w:divBdr>
    </w:div>
    <w:div w:id="52043997">
      <w:bodyDiv w:val="1"/>
      <w:marLeft w:val="0"/>
      <w:marRight w:val="0"/>
      <w:marTop w:val="0"/>
      <w:marBottom w:val="0"/>
      <w:divBdr>
        <w:top w:val="none" w:sz="0" w:space="0" w:color="auto"/>
        <w:left w:val="none" w:sz="0" w:space="0" w:color="auto"/>
        <w:bottom w:val="none" w:sz="0" w:space="0" w:color="auto"/>
        <w:right w:val="none" w:sz="0" w:space="0" w:color="auto"/>
      </w:divBdr>
    </w:div>
    <w:div w:id="73623754">
      <w:bodyDiv w:val="1"/>
      <w:marLeft w:val="0"/>
      <w:marRight w:val="0"/>
      <w:marTop w:val="0"/>
      <w:marBottom w:val="0"/>
      <w:divBdr>
        <w:top w:val="none" w:sz="0" w:space="0" w:color="auto"/>
        <w:left w:val="none" w:sz="0" w:space="0" w:color="auto"/>
        <w:bottom w:val="none" w:sz="0" w:space="0" w:color="auto"/>
        <w:right w:val="none" w:sz="0" w:space="0" w:color="auto"/>
      </w:divBdr>
    </w:div>
    <w:div w:id="113863549">
      <w:bodyDiv w:val="1"/>
      <w:marLeft w:val="0"/>
      <w:marRight w:val="0"/>
      <w:marTop w:val="0"/>
      <w:marBottom w:val="0"/>
      <w:divBdr>
        <w:top w:val="none" w:sz="0" w:space="0" w:color="auto"/>
        <w:left w:val="none" w:sz="0" w:space="0" w:color="auto"/>
        <w:bottom w:val="none" w:sz="0" w:space="0" w:color="auto"/>
        <w:right w:val="none" w:sz="0" w:space="0" w:color="auto"/>
      </w:divBdr>
    </w:div>
    <w:div w:id="130945230">
      <w:bodyDiv w:val="1"/>
      <w:marLeft w:val="0"/>
      <w:marRight w:val="0"/>
      <w:marTop w:val="0"/>
      <w:marBottom w:val="0"/>
      <w:divBdr>
        <w:top w:val="none" w:sz="0" w:space="0" w:color="auto"/>
        <w:left w:val="none" w:sz="0" w:space="0" w:color="auto"/>
        <w:bottom w:val="none" w:sz="0" w:space="0" w:color="auto"/>
        <w:right w:val="none" w:sz="0" w:space="0" w:color="auto"/>
      </w:divBdr>
    </w:div>
    <w:div w:id="163012697">
      <w:bodyDiv w:val="1"/>
      <w:marLeft w:val="0"/>
      <w:marRight w:val="0"/>
      <w:marTop w:val="0"/>
      <w:marBottom w:val="0"/>
      <w:divBdr>
        <w:top w:val="none" w:sz="0" w:space="0" w:color="auto"/>
        <w:left w:val="none" w:sz="0" w:space="0" w:color="auto"/>
        <w:bottom w:val="none" w:sz="0" w:space="0" w:color="auto"/>
        <w:right w:val="none" w:sz="0" w:space="0" w:color="auto"/>
      </w:divBdr>
    </w:div>
    <w:div w:id="223495275">
      <w:bodyDiv w:val="1"/>
      <w:marLeft w:val="0"/>
      <w:marRight w:val="0"/>
      <w:marTop w:val="0"/>
      <w:marBottom w:val="0"/>
      <w:divBdr>
        <w:top w:val="none" w:sz="0" w:space="0" w:color="auto"/>
        <w:left w:val="none" w:sz="0" w:space="0" w:color="auto"/>
        <w:bottom w:val="none" w:sz="0" w:space="0" w:color="auto"/>
        <w:right w:val="none" w:sz="0" w:space="0" w:color="auto"/>
      </w:divBdr>
    </w:div>
    <w:div w:id="227693261">
      <w:bodyDiv w:val="1"/>
      <w:marLeft w:val="0"/>
      <w:marRight w:val="0"/>
      <w:marTop w:val="0"/>
      <w:marBottom w:val="0"/>
      <w:divBdr>
        <w:top w:val="none" w:sz="0" w:space="0" w:color="auto"/>
        <w:left w:val="none" w:sz="0" w:space="0" w:color="auto"/>
        <w:bottom w:val="none" w:sz="0" w:space="0" w:color="auto"/>
        <w:right w:val="none" w:sz="0" w:space="0" w:color="auto"/>
      </w:divBdr>
    </w:div>
    <w:div w:id="232861621">
      <w:bodyDiv w:val="1"/>
      <w:marLeft w:val="0"/>
      <w:marRight w:val="0"/>
      <w:marTop w:val="0"/>
      <w:marBottom w:val="0"/>
      <w:divBdr>
        <w:top w:val="none" w:sz="0" w:space="0" w:color="auto"/>
        <w:left w:val="none" w:sz="0" w:space="0" w:color="auto"/>
        <w:bottom w:val="none" w:sz="0" w:space="0" w:color="auto"/>
        <w:right w:val="none" w:sz="0" w:space="0" w:color="auto"/>
      </w:divBdr>
    </w:div>
    <w:div w:id="247426346">
      <w:bodyDiv w:val="1"/>
      <w:marLeft w:val="0"/>
      <w:marRight w:val="0"/>
      <w:marTop w:val="0"/>
      <w:marBottom w:val="0"/>
      <w:divBdr>
        <w:top w:val="none" w:sz="0" w:space="0" w:color="auto"/>
        <w:left w:val="none" w:sz="0" w:space="0" w:color="auto"/>
        <w:bottom w:val="none" w:sz="0" w:space="0" w:color="auto"/>
        <w:right w:val="none" w:sz="0" w:space="0" w:color="auto"/>
      </w:divBdr>
    </w:div>
    <w:div w:id="266231896">
      <w:bodyDiv w:val="1"/>
      <w:marLeft w:val="0"/>
      <w:marRight w:val="0"/>
      <w:marTop w:val="0"/>
      <w:marBottom w:val="0"/>
      <w:divBdr>
        <w:top w:val="none" w:sz="0" w:space="0" w:color="auto"/>
        <w:left w:val="none" w:sz="0" w:space="0" w:color="auto"/>
        <w:bottom w:val="none" w:sz="0" w:space="0" w:color="auto"/>
        <w:right w:val="none" w:sz="0" w:space="0" w:color="auto"/>
      </w:divBdr>
    </w:div>
    <w:div w:id="303586226">
      <w:bodyDiv w:val="1"/>
      <w:marLeft w:val="0"/>
      <w:marRight w:val="0"/>
      <w:marTop w:val="0"/>
      <w:marBottom w:val="0"/>
      <w:divBdr>
        <w:top w:val="none" w:sz="0" w:space="0" w:color="auto"/>
        <w:left w:val="none" w:sz="0" w:space="0" w:color="auto"/>
        <w:bottom w:val="none" w:sz="0" w:space="0" w:color="auto"/>
        <w:right w:val="none" w:sz="0" w:space="0" w:color="auto"/>
      </w:divBdr>
    </w:div>
    <w:div w:id="329911113">
      <w:bodyDiv w:val="1"/>
      <w:marLeft w:val="0"/>
      <w:marRight w:val="0"/>
      <w:marTop w:val="0"/>
      <w:marBottom w:val="0"/>
      <w:divBdr>
        <w:top w:val="none" w:sz="0" w:space="0" w:color="auto"/>
        <w:left w:val="none" w:sz="0" w:space="0" w:color="auto"/>
        <w:bottom w:val="none" w:sz="0" w:space="0" w:color="auto"/>
        <w:right w:val="none" w:sz="0" w:space="0" w:color="auto"/>
      </w:divBdr>
    </w:div>
    <w:div w:id="352419519">
      <w:bodyDiv w:val="1"/>
      <w:marLeft w:val="0"/>
      <w:marRight w:val="0"/>
      <w:marTop w:val="0"/>
      <w:marBottom w:val="0"/>
      <w:divBdr>
        <w:top w:val="none" w:sz="0" w:space="0" w:color="auto"/>
        <w:left w:val="none" w:sz="0" w:space="0" w:color="auto"/>
        <w:bottom w:val="none" w:sz="0" w:space="0" w:color="auto"/>
        <w:right w:val="none" w:sz="0" w:space="0" w:color="auto"/>
      </w:divBdr>
    </w:div>
    <w:div w:id="380715923">
      <w:bodyDiv w:val="1"/>
      <w:marLeft w:val="0"/>
      <w:marRight w:val="0"/>
      <w:marTop w:val="0"/>
      <w:marBottom w:val="0"/>
      <w:divBdr>
        <w:top w:val="none" w:sz="0" w:space="0" w:color="auto"/>
        <w:left w:val="none" w:sz="0" w:space="0" w:color="auto"/>
        <w:bottom w:val="none" w:sz="0" w:space="0" w:color="auto"/>
        <w:right w:val="none" w:sz="0" w:space="0" w:color="auto"/>
      </w:divBdr>
    </w:div>
    <w:div w:id="384376008">
      <w:bodyDiv w:val="1"/>
      <w:marLeft w:val="0"/>
      <w:marRight w:val="0"/>
      <w:marTop w:val="0"/>
      <w:marBottom w:val="0"/>
      <w:divBdr>
        <w:top w:val="none" w:sz="0" w:space="0" w:color="auto"/>
        <w:left w:val="none" w:sz="0" w:space="0" w:color="auto"/>
        <w:bottom w:val="none" w:sz="0" w:space="0" w:color="auto"/>
        <w:right w:val="none" w:sz="0" w:space="0" w:color="auto"/>
      </w:divBdr>
    </w:div>
    <w:div w:id="405765619">
      <w:bodyDiv w:val="1"/>
      <w:marLeft w:val="0"/>
      <w:marRight w:val="0"/>
      <w:marTop w:val="0"/>
      <w:marBottom w:val="0"/>
      <w:divBdr>
        <w:top w:val="none" w:sz="0" w:space="0" w:color="auto"/>
        <w:left w:val="none" w:sz="0" w:space="0" w:color="auto"/>
        <w:bottom w:val="none" w:sz="0" w:space="0" w:color="auto"/>
        <w:right w:val="none" w:sz="0" w:space="0" w:color="auto"/>
      </w:divBdr>
    </w:div>
    <w:div w:id="433785922">
      <w:bodyDiv w:val="1"/>
      <w:marLeft w:val="0"/>
      <w:marRight w:val="0"/>
      <w:marTop w:val="0"/>
      <w:marBottom w:val="0"/>
      <w:divBdr>
        <w:top w:val="none" w:sz="0" w:space="0" w:color="auto"/>
        <w:left w:val="none" w:sz="0" w:space="0" w:color="auto"/>
        <w:bottom w:val="none" w:sz="0" w:space="0" w:color="auto"/>
        <w:right w:val="none" w:sz="0" w:space="0" w:color="auto"/>
      </w:divBdr>
    </w:div>
    <w:div w:id="491454776">
      <w:bodyDiv w:val="1"/>
      <w:marLeft w:val="0"/>
      <w:marRight w:val="0"/>
      <w:marTop w:val="0"/>
      <w:marBottom w:val="0"/>
      <w:divBdr>
        <w:top w:val="none" w:sz="0" w:space="0" w:color="auto"/>
        <w:left w:val="none" w:sz="0" w:space="0" w:color="auto"/>
        <w:bottom w:val="none" w:sz="0" w:space="0" w:color="auto"/>
        <w:right w:val="none" w:sz="0" w:space="0" w:color="auto"/>
      </w:divBdr>
    </w:div>
    <w:div w:id="565409554">
      <w:bodyDiv w:val="1"/>
      <w:marLeft w:val="0"/>
      <w:marRight w:val="0"/>
      <w:marTop w:val="0"/>
      <w:marBottom w:val="0"/>
      <w:divBdr>
        <w:top w:val="none" w:sz="0" w:space="0" w:color="auto"/>
        <w:left w:val="none" w:sz="0" w:space="0" w:color="auto"/>
        <w:bottom w:val="none" w:sz="0" w:space="0" w:color="auto"/>
        <w:right w:val="none" w:sz="0" w:space="0" w:color="auto"/>
      </w:divBdr>
    </w:div>
    <w:div w:id="600650855">
      <w:bodyDiv w:val="1"/>
      <w:marLeft w:val="0"/>
      <w:marRight w:val="0"/>
      <w:marTop w:val="0"/>
      <w:marBottom w:val="0"/>
      <w:divBdr>
        <w:top w:val="none" w:sz="0" w:space="0" w:color="auto"/>
        <w:left w:val="none" w:sz="0" w:space="0" w:color="auto"/>
        <w:bottom w:val="none" w:sz="0" w:space="0" w:color="auto"/>
        <w:right w:val="none" w:sz="0" w:space="0" w:color="auto"/>
      </w:divBdr>
    </w:div>
    <w:div w:id="608633095">
      <w:bodyDiv w:val="1"/>
      <w:marLeft w:val="0"/>
      <w:marRight w:val="0"/>
      <w:marTop w:val="0"/>
      <w:marBottom w:val="0"/>
      <w:divBdr>
        <w:top w:val="none" w:sz="0" w:space="0" w:color="auto"/>
        <w:left w:val="none" w:sz="0" w:space="0" w:color="auto"/>
        <w:bottom w:val="none" w:sz="0" w:space="0" w:color="auto"/>
        <w:right w:val="none" w:sz="0" w:space="0" w:color="auto"/>
      </w:divBdr>
    </w:div>
    <w:div w:id="620844574">
      <w:bodyDiv w:val="1"/>
      <w:marLeft w:val="0"/>
      <w:marRight w:val="0"/>
      <w:marTop w:val="0"/>
      <w:marBottom w:val="0"/>
      <w:divBdr>
        <w:top w:val="none" w:sz="0" w:space="0" w:color="auto"/>
        <w:left w:val="none" w:sz="0" w:space="0" w:color="auto"/>
        <w:bottom w:val="none" w:sz="0" w:space="0" w:color="auto"/>
        <w:right w:val="none" w:sz="0" w:space="0" w:color="auto"/>
      </w:divBdr>
    </w:div>
    <w:div w:id="622034161">
      <w:bodyDiv w:val="1"/>
      <w:marLeft w:val="0"/>
      <w:marRight w:val="0"/>
      <w:marTop w:val="0"/>
      <w:marBottom w:val="0"/>
      <w:divBdr>
        <w:top w:val="none" w:sz="0" w:space="0" w:color="auto"/>
        <w:left w:val="none" w:sz="0" w:space="0" w:color="auto"/>
        <w:bottom w:val="none" w:sz="0" w:space="0" w:color="auto"/>
        <w:right w:val="none" w:sz="0" w:space="0" w:color="auto"/>
      </w:divBdr>
    </w:div>
    <w:div w:id="636420882">
      <w:bodyDiv w:val="1"/>
      <w:marLeft w:val="0"/>
      <w:marRight w:val="0"/>
      <w:marTop w:val="0"/>
      <w:marBottom w:val="0"/>
      <w:divBdr>
        <w:top w:val="none" w:sz="0" w:space="0" w:color="auto"/>
        <w:left w:val="none" w:sz="0" w:space="0" w:color="auto"/>
        <w:bottom w:val="none" w:sz="0" w:space="0" w:color="auto"/>
        <w:right w:val="none" w:sz="0" w:space="0" w:color="auto"/>
      </w:divBdr>
    </w:div>
    <w:div w:id="646203633">
      <w:bodyDiv w:val="1"/>
      <w:marLeft w:val="0"/>
      <w:marRight w:val="0"/>
      <w:marTop w:val="0"/>
      <w:marBottom w:val="0"/>
      <w:divBdr>
        <w:top w:val="none" w:sz="0" w:space="0" w:color="auto"/>
        <w:left w:val="none" w:sz="0" w:space="0" w:color="auto"/>
        <w:bottom w:val="none" w:sz="0" w:space="0" w:color="auto"/>
        <w:right w:val="none" w:sz="0" w:space="0" w:color="auto"/>
      </w:divBdr>
    </w:div>
    <w:div w:id="657999934">
      <w:bodyDiv w:val="1"/>
      <w:marLeft w:val="0"/>
      <w:marRight w:val="0"/>
      <w:marTop w:val="0"/>
      <w:marBottom w:val="0"/>
      <w:divBdr>
        <w:top w:val="none" w:sz="0" w:space="0" w:color="auto"/>
        <w:left w:val="none" w:sz="0" w:space="0" w:color="auto"/>
        <w:bottom w:val="none" w:sz="0" w:space="0" w:color="auto"/>
        <w:right w:val="none" w:sz="0" w:space="0" w:color="auto"/>
      </w:divBdr>
    </w:div>
    <w:div w:id="727726591">
      <w:bodyDiv w:val="1"/>
      <w:marLeft w:val="0"/>
      <w:marRight w:val="0"/>
      <w:marTop w:val="0"/>
      <w:marBottom w:val="0"/>
      <w:divBdr>
        <w:top w:val="none" w:sz="0" w:space="0" w:color="auto"/>
        <w:left w:val="none" w:sz="0" w:space="0" w:color="auto"/>
        <w:bottom w:val="none" w:sz="0" w:space="0" w:color="auto"/>
        <w:right w:val="none" w:sz="0" w:space="0" w:color="auto"/>
      </w:divBdr>
    </w:div>
    <w:div w:id="742219509">
      <w:bodyDiv w:val="1"/>
      <w:marLeft w:val="0"/>
      <w:marRight w:val="0"/>
      <w:marTop w:val="0"/>
      <w:marBottom w:val="0"/>
      <w:divBdr>
        <w:top w:val="none" w:sz="0" w:space="0" w:color="auto"/>
        <w:left w:val="none" w:sz="0" w:space="0" w:color="auto"/>
        <w:bottom w:val="none" w:sz="0" w:space="0" w:color="auto"/>
        <w:right w:val="none" w:sz="0" w:space="0" w:color="auto"/>
      </w:divBdr>
    </w:div>
    <w:div w:id="746657625">
      <w:bodyDiv w:val="1"/>
      <w:marLeft w:val="0"/>
      <w:marRight w:val="0"/>
      <w:marTop w:val="0"/>
      <w:marBottom w:val="0"/>
      <w:divBdr>
        <w:top w:val="none" w:sz="0" w:space="0" w:color="auto"/>
        <w:left w:val="none" w:sz="0" w:space="0" w:color="auto"/>
        <w:bottom w:val="none" w:sz="0" w:space="0" w:color="auto"/>
        <w:right w:val="none" w:sz="0" w:space="0" w:color="auto"/>
      </w:divBdr>
    </w:div>
    <w:div w:id="754203953">
      <w:bodyDiv w:val="1"/>
      <w:marLeft w:val="0"/>
      <w:marRight w:val="0"/>
      <w:marTop w:val="0"/>
      <w:marBottom w:val="0"/>
      <w:divBdr>
        <w:top w:val="none" w:sz="0" w:space="0" w:color="auto"/>
        <w:left w:val="none" w:sz="0" w:space="0" w:color="auto"/>
        <w:bottom w:val="none" w:sz="0" w:space="0" w:color="auto"/>
        <w:right w:val="none" w:sz="0" w:space="0" w:color="auto"/>
      </w:divBdr>
    </w:div>
    <w:div w:id="755135307">
      <w:bodyDiv w:val="1"/>
      <w:marLeft w:val="0"/>
      <w:marRight w:val="0"/>
      <w:marTop w:val="0"/>
      <w:marBottom w:val="0"/>
      <w:divBdr>
        <w:top w:val="none" w:sz="0" w:space="0" w:color="auto"/>
        <w:left w:val="none" w:sz="0" w:space="0" w:color="auto"/>
        <w:bottom w:val="none" w:sz="0" w:space="0" w:color="auto"/>
        <w:right w:val="none" w:sz="0" w:space="0" w:color="auto"/>
      </w:divBdr>
    </w:div>
    <w:div w:id="765923915">
      <w:bodyDiv w:val="1"/>
      <w:marLeft w:val="0"/>
      <w:marRight w:val="0"/>
      <w:marTop w:val="0"/>
      <w:marBottom w:val="0"/>
      <w:divBdr>
        <w:top w:val="none" w:sz="0" w:space="0" w:color="auto"/>
        <w:left w:val="none" w:sz="0" w:space="0" w:color="auto"/>
        <w:bottom w:val="none" w:sz="0" w:space="0" w:color="auto"/>
        <w:right w:val="none" w:sz="0" w:space="0" w:color="auto"/>
      </w:divBdr>
    </w:div>
    <w:div w:id="778332739">
      <w:bodyDiv w:val="1"/>
      <w:marLeft w:val="0"/>
      <w:marRight w:val="0"/>
      <w:marTop w:val="0"/>
      <w:marBottom w:val="0"/>
      <w:divBdr>
        <w:top w:val="none" w:sz="0" w:space="0" w:color="auto"/>
        <w:left w:val="none" w:sz="0" w:space="0" w:color="auto"/>
        <w:bottom w:val="none" w:sz="0" w:space="0" w:color="auto"/>
        <w:right w:val="none" w:sz="0" w:space="0" w:color="auto"/>
      </w:divBdr>
    </w:div>
    <w:div w:id="785387665">
      <w:bodyDiv w:val="1"/>
      <w:marLeft w:val="0"/>
      <w:marRight w:val="0"/>
      <w:marTop w:val="0"/>
      <w:marBottom w:val="0"/>
      <w:divBdr>
        <w:top w:val="none" w:sz="0" w:space="0" w:color="auto"/>
        <w:left w:val="none" w:sz="0" w:space="0" w:color="auto"/>
        <w:bottom w:val="none" w:sz="0" w:space="0" w:color="auto"/>
        <w:right w:val="none" w:sz="0" w:space="0" w:color="auto"/>
      </w:divBdr>
    </w:div>
    <w:div w:id="790050351">
      <w:bodyDiv w:val="1"/>
      <w:marLeft w:val="0"/>
      <w:marRight w:val="0"/>
      <w:marTop w:val="0"/>
      <w:marBottom w:val="0"/>
      <w:divBdr>
        <w:top w:val="none" w:sz="0" w:space="0" w:color="auto"/>
        <w:left w:val="none" w:sz="0" w:space="0" w:color="auto"/>
        <w:bottom w:val="none" w:sz="0" w:space="0" w:color="auto"/>
        <w:right w:val="none" w:sz="0" w:space="0" w:color="auto"/>
      </w:divBdr>
    </w:div>
    <w:div w:id="823592760">
      <w:bodyDiv w:val="1"/>
      <w:marLeft w:val="0"/>
      <w:marRight w:val="0"/>
      <w:marTop w:val="0"/>
      <w:marBottom w:val="0"/>
      <w:divBdr>
        <w:top w:val="none" w:sz="0" w:space="0" w:color="auto"/>
        <w:left w:val="none" w:sz="0" w:space="0" w:color="auto"/>
        <w:bottom w:val="none" w:sz="0" w:space="0" w:color="auto"/>
        <w:right w:val="none" w:sz="0" w:space="0" w:color="auto"/>
      </w:divBdr>
    </w:div>
    <w:div w:id="828835553">
      <w:bodyDiv w:val="1"/>
      <w:marLeft w:val="0"/>
      <w:marRight w:val="0"/>
      <w:marTop w:val="0"/>
      <w:marBottom w:val="0"/>
      <w:divBdr>
        <w:top w:val="none" w:sz="0" w:space="0" w:color="auto"/>
        <w:left w:val="none" w:sz="0" w:space="0" w:color="auto"/>
        <w:bottom w:val="none" w:sz="0" w:space="0" w:color="auto"/>
        <w:right w:val="none" w:sz="0" w:space="0" w:color="auto"/>
      </w:divBdr>
    </w:div>
    <w:div w:id="830869531">
      <w:bodyDiv w:val="1"/>
      <w:marLeft w:val="0"/>
      <w:marRight w:val="0"/>
      <w:marTop w:val="0"/>
      <w:marBottom w:val="0"/>
      <w:divBdr>
        <w:top w:val="none" w:sz="0" w:space="0" w:color="auto"/>
        <w:left w:val="none" w:sz="0" w:space="0" w:color="auto"/>
        <w:bottom w:val="none" w:sz="0" w:space="0" w:color="auto"/>
        <w:right w:val="none" w:sz="0" w:space="0" w:color="auto"/>
      </w:divBdr>
    </w:div>
    <w:div w:id="840195206">
      <w:bodyDiv w:val="1"/>
      <w:marLeft w:val="0"/>
      <w:marRight w:val="0"/>
      <w:marTop w:val="0"/>
      <w:marBottom w:val="0"/>
      <w:divBdr>
        <w:top w:val="none" w:sz="0" w:space="0" w:color="auto"/>
        <w:left w:val="none" w:sz="0" w:space="0" w:color="auto"/>
        <w:bottom w:val="none" w:sz="0" w:space="0" w:color="auto"/>
        <w:right w:val="none" w:sz="0" w:space="0" w:color="auto"/>
      </w:divBdr>
    </w:div>
    <w:div w:id="854810643">
      <w:bodyDiv w:val="1"/>
      <w:marLeft w:val="0"/>
      <w:marRight w:val="0"/>
      <w:marTop w:val="0"/>
      <w:marBottom w:val="0"/>
      <w:divBdr>
        <w:top w:val="none" w:sz="0" w:space="0" w:color="auto"/>
        <w:left w:val="none" w:sz="0" w:space="0" w:color="auto"/>
        <w:bottom w:val="none" w:sz="0" w:space="0" w:color="auto"/>
        <w:right w:val="none" w:sz="0" w:space="0" w:color="auto"/>
      </w:divBdr>
    </w:div>
    <w:div w:id="871528822">
      <w:bodyDiv w:val="1"/>
      <w:marLeft w:val="0"/>
      <w:marRight w:val="0"/>
      <w:marTop w:val="0"/>
      <w:marBottom w:val="0"/>
      <w:divBdr>
        <w:top w:val="none" w:sz="0" w:space="0" w:color="auto"/>
        <w:left w:val="none" w:sz="0" w:space="0" w:color="auto"/>
        <w:bottom w:val="none" w:sz="0" w:space="0" w:color="auto"/>
        <w:right w:val="none" w:sz="0" w:space="0" w:color="auto"/>
      </w:divBdr>
    </w:div>
    <w:div w:id="895311149">
      <w:bodyDiv w:val="1"/>
      <w:marLeft w:val="0"/>
      <w:marRight w:val="0"/>
      <w:marTop w:val="0"/>
      <w:marBottom w:val="0"/>
      <w:divBdr>
        <w:top w:val="none" w:sz="0" w:space="0" w:color="auto"/>
        <w:left w:val="none" w:sz="0" w:space="0" w:color="auto"/>
        <w:bottom w:val="none" w:sz="0" w:space="0" w:color="auto"/>
        <w:right w:val="none" w:sz="0" w:space="0" w:color="auto"/>
      </w:divBdr>
    </w:div>
    <w:div w:id="898782118">
      <w:bodyDiv w:val="1"/>
      <w:marLeft w:val="0"/>
      <w:marRight w:val="0"/>
      <w:marTop w:val="0"/>
      <w:marBottom w:val="0"/>
      <w:divBdr>
        <w:top w:val="none" w:sz="0" w:space="0" w:color="auto"/>
        <w:left w:val="none" w:sz="0" w:space="0" w:color="auto"/>
        <w:bottom w:val="none" w:sz="0" w:space="0" w:color="auto"/>
        <w:right w:val="none" w:sz="0" w:space="0" w:color="auto"/>
      </w:divBdr>
    </w:div>
    <w:div w:id="950667098">
      <w:bodyDiv w:val="1"/>
      <w:marLeft w:val="0"/>
      <w:marRight w:val="0"/>
      <w:marTop w:val="0"/>
      <w:marBottom w:val="0"/>
      <w:divBdr>
        <w:top w:val="none" w:sz="0" w:space="0" w:color="auto"/>
        <w:left w:val="none" w:sz="0" w:space="0" w:color="auto"/>
        <w:bottom w:val="none" w:sz="0" w:space="0" w:color="auto"/>
        <w:right w:val="none" w:sz="0" w:space="0" w:color="auto"/>
      </w:divBdr>
    </w:div>
    <w:div w:id="969242048">
      <w:bodyDiv w:val="1"/>
      <w:marLeft w:val="0"/>
      <w:marRight w:val="0"/>
      <w:marTop w:val="0"/>
      <w:marBottom w:val="0"/>
      <w:divBdr>
        <w:top w:val="none" w:sz="0" w:space="0" w:color="auto"/>
        <w:left w:val="none" w:sz="0" w:space="0" w:color="auto"/>
        <w:bottom w:val="none" w:sz="0" w:space="0" w:color="auto"/>
        <w:right w:val="none" w:sz="0" w:space="0" w:color="auto"/>
      </w:divBdr>
    </w:div>
    <w:div w:id="975916919">
      <w:bodyDiv w:val="1"/>
      <w:marLeft w:val="0"/>
      <w:marRight w:val="0"/>
      <w:marTop w:val="0"/>
      <w:marBottom w:val="0"/>
      <w:divBdr>
        <w:top w:val="none" w:sz="0" w:space="0" w:color="auto"/>
        <w:left w:val="none" w:sz="0" w:space="0" w:color="auto"/>
        <w:bottom w:val="none" w:sz="0" w:space="0" w:color="auto"/>
        <w:right w:val="none" w:sz="0" w:space="0" w:color="auto"/>
      </w:divBdr>
    </w:div>
    <w:div w:id="987247357">
      <w:bodyDiv w:val="1"/>
      <w:marLeft w:val="0"/>
      <w:marRight w:val="0"/>
      <w:marTop w:val="0"/>
      <w:marBottom w:val="0"/>
      <w:divBdr>
        <w:top w:val="none" w:sz="0" w:space="0" w:color="auto"/>
        <w:left w:val="none" w:sz="0" w:space="0" w:color="auto"/>
        <w:bottom w:val="none" w:sz="0" w:space="0" w:color="auto"/>
        <w:right w:val="none" w:sz="0" w:space="0" w:color="auto"/>
      </w:divBdr>
    </w:div>
    <w:div w:id="994651216">
      <w:bodyDiv w:val="1"/>
      <w:marLeft w:val="0"/>
      <w:marRight w:val="0"/>
      <w:marTop w:val="0"/>
      <w:marBottom w:val="0"/>
      <w:divBdr>
        <w:top w:val="none" w:sz="0" w:space="0" w:color="auto"/>
        <w:left w:val="none" w:sz="0" w:space="0" w:color="auto"/>
        <w:bottom w:val="none" w:sz="0" w:space="0" w:color="auto"/>
        <w:right w:val="none" w:sz="0" w:space="0" w:color="auto"/>
      </w:divBdr>
    </w:div>
    <w:div w:id="1008364948">
      <w:bodyDiv w:val="1"/>
      <w:marLeft w:val="0"/>
      <w:marRight w:val="0"/>
      <w:marTop w:val="0"/>
      <w:marBottom w:val="0"/>
      <w:divBdr>
        <w:top w:val="none" w:sz="0" w:space="0" w:color="auto"/>
        <w:left w:val="none" w:sz="0" w:space="0" w:color="auto"/>
        <w:bottom w:val="none" w:sz="0" w:space="0" w:color="auto"/>
        <w:right w:val="none" w:sz="0" w:space="0" w:color="auto"/>
      </w:divBdr>
    </w:div>
    <w:div w:id="1027414643">
      <w:bodyDiv w:val="1"/>
      <w:marLeft w:val="0"/>
      <w:marRight w:val="0"/>
      <w:marTop w:val="0"/>
      <w:marBottom w:val="0"/>
      <w:divBdr>
        <w:top w:val="none" w:sz="0" w:space="0" w:color="auto"/>
        <w:left w:val="none" w:sz="0" w:space="0" w:color="auto"/>
        <w:bottom w:val="none" w:sz="0" w:space="0" w:color="auto"/>
        <w:right w:val="none" w:sz="0" w:space="0" w:color="auto"/>
      </w:divBdr>
    </w:div>
    <w:div w:id="1040591902">
      <w:bodyDiv w:val="1"/>
      <w:marLeft w:val="0"/>
      <w:marRight w:val="0"/>
      <w:marTop w:val="0"/>
      <w:marBottom w:val="0"/>
      <w:divBdr>
        <w:top w:val="none" w:sz="0" w:space="0" w:color="auto"/>
        <w:left w:val="none" w:sz="0" w:space="0" w:color="auto"/>
        <w:bottom w:val="none" w:sz="0" w:space="0" w:color="auto"/>
        <w:right w:val="none" w:sz="0" w:space="0" w:color="auto"/>
      </w:divBdr>
    </w:div>
    <w:div w:id="1043939447">
      <w:bodyDiv w:val="1"/>
      <w:marLeft w:val="0"/>
      <w:marRight w:val="0"/>
      <w:marTop w:val="0"/>
      <w:marBottom w:val="0"/>
      <w:divBdr>
        <w:top w:val="none" w:sz="0" w:space="0" w:color="auto"/>
        <w:left w:val="none" w:sz="0" w:space="0" w:color="auto"/>
        <w:bottom w:val="none" w:sz="0" w:space="0" w:color="auto"/>
        <w:right w:val="none" w:sz="0" w:space="0" w:color="auto"/>
      </w:divBdr>
    </w:div>
    <w:div w:id="1058237041">
      <w:bodyDiv w:val="1"/>
      <w:marLeft w:val="0"/>
      <w:marRight w:val="0"/>
      <w:marTop w:val="0"/>
      <w:marBottom w:val="0"/>
      <w:divBdr>
        <w:top w:val="none" w:sz="0" w:space="0" w:color="auto"/>
        <w:left w:val="none" w:sz="0" w:space="0" w:color="auto"/>
        <w:bottom w:val="none" w:sz="0" w:space="0" w:color="auto"/>
        <w:right w:val="none" w:sz="0" w:space="0" w:color="auto"/>
      </w:divBdr>
    </w:div>
    <w:div w:id="1083069137">
      <w:bodyDiv w:val="1"/>
      <w:marLeft w:val="0"/>
      <w:marRight w:val="0"/>
      <w:marTop w:val="0"/>
      <w:marBottom w:val="0"/>
      <w:divBdr>
        <w:top w:val="none" w:sz="0" w:space="0" w:color="auto"/>
        <w:left w:val="none" w:sz="0" w:space="0" w:color="auto"/>
        <w:bottom w:val="none" w:sz="0" w:space="0" w:color="auto"/>
        <w:right w:val="none" w:sz="0" w:space="0" w:color="auto"/>
      </w:divBdr>
    </w:div>
    <w:div w:id="1171530006">
      <w:bodyDiv w:val="1"/>
      <w:marLeft w:val="0"/>
      <w:marRight w:val="0"/>
      <w:marTop w:val="0"/>
      <w:marBottom w:val="0"/>
      <w:divBdr>
        <w:top w:val="none" w:sz="0" w:space="0" w:color="auto"/>
        <w:left w:val="none" w:sz="0" w:space="0" w:color="auto"/>
        <w:bottom w:val="none" w:sz="0" w:space="0" w:color="auto"/>
        <w:right w:val="none" w:sz="0" w:space="0" w:color="auto"/>
      </w:divBdr>
    </w:div>
    <w:div w:id="1211260415">
      <w:bodyDiv w:val="1"/>
      <w:marLeft w:val="0"/>
      <w:marRight w:val="0"/>
      <w:marTop w:val="0"/>
      <w:marBottom w:val="0"/>
      <w:divBdr>
        <w:top w:val="none" w:sz="0" w:space="0" w:color="auto"/>
        <w:left w:val="none" w:sz="0" w:space="0" w:color="auto"/>
        <w:bottom w:val="none" w:sz="0" w:space="0" w:color="auto"/>
        <w:right w:val="none" w:sz="0" w:space="0" w:color="auto"/>
      </w:divBdr>
    </w:div>
    <w:div w:id="1228223437">
      <w:bodyDiv w:val="1"/>
      <w:marLeft w:val="0"/>
      <w:marRight w:val="0"/>
      <w:marTop w:val="0"/>
      <w:marBottom w:val="0"/>
      <w:divBdr>
        <w:top w:val="none" w:sz="0" w:space="0" w:color="auto"/>
        <w:left w:val="none" w:sz="0" w:space="0" w:color="auto"/>
        <w:bottom w:val="none" w:sz="0" w:space="0" w:color="auto"/>
        <w:right w:val="none" w:sz="0" w:space="0" w:color="auto"/>
      </w:divBdr>
    </w:div>
    <w:div w:id="1278221817">
      <w:bodyDiv w:val="1"/>
      <w:marLeft w:val="0"/>
      <w:marRight w:val="0"/>
      <w:marTop w:val="0"/>
      <w:marBottom w:val="0"/>
      <w:divBdr>
        <w:top w:val="none" w:sz="0" w:space="0" w:color="auto"/>
        <w:left w:val="none" w:sz="0" w:space="0" w:color="auto"/>
        <w:bottom w:val="none" w:sz="0" w:space="0" w:color="auto"/>
        <w:right w:val="none" w:sz="0" w:space="0" w:color="auto"/>
      </w:divBdr>
    </w:div>
    <w:div w:id="1293364375">
      <w:bodyDiv w:val="1"/>
      <w:marLeft w:val="0"/>
      <w:marRight w:val="0"/>
      <w:marTop w:val="0"/>
      <w:marBottom w:val="0"/>
      <w:divBdr>
        <w:top w:val="none" w:sz="0" w:space="0" w:color="auto"/>
        <w:left w:val="none" w:sz="0" w:space="0" w:color="auto"/>
        <w:bottom w:val="none" w:sz="0" w:space="0" w:color="auto"/>
        <w:right w:val="none" w:sz="0" w:space="0" w:color="auto"/>
      </w:divBdr>
    </w:div>
    <w:div w:id="1337876929">
      <w:bodyDiv w:val="1"/>
      <w:marLeft w:val="0"/>
      <w:marRight w:val="0"/>
      <w:marTop w:val="0"/>
      <w:marBottom w:val="0"/>
      <w:divBdr>
        <w:top w:val="none" w:sz="0" w:space="0" w:color="auto"/>
        <w:left w:val="none" w:sz="0" w:space="0" w:color="auto"/>
        <w:bottom w:val="none" w:sz="0" w:space="0" w:color="auto"/>
        <w:right w:val="none" w:sz="0" w:space="0" w:color="auto"/>
      </w:divBdr>
    </w:div>
    <w:div w:id="1350595929">
      <w:bodyDiv w:val="1"/>
      <w:marLeft w:val="0"/>
      <w:marRight w:val="0"/>
      <w:marTop w:val="0"/>
      <w:marBottom w:val="0"/>
      <w:divBdr>
        <w:top w:val="none" w:sz="0" w:space="0" w:color="auto"/>
        <w:left w:val="none" w:sz="0" w:space="0" w:color="auto"/>
        <w:bottom w:val="none" w:sz="0" w:space="0" w:color="auto"/>
        <w:right w:val="none" w:sz="0" w:space="0" w:color="auto"/>
      </w:divBdr>
    </w:div>
    <w:div w:id="1360280910">
      <w:bodyDiv w:val="1"/>
      <w:marLeft w:val="0"/>
      <w:marRight w:val="0"/>
      <w:marTop w:val="0"/>
      <w:marBottom w:val="0"/>
      <w:divBdr>
        <w:top w:val="none" w:sz="0" w:space="0" w:color="auto"/>
        <w:left w:val="none" w:sz="0" w:space="0" w:color="auto"/>
        <w:bottom w:val="none" w:sz="0" w:space="0" w:color="auto"/>
        <w:right w:val="none" w:sz="0" w:space="0" w:color="auto"/>
      </w:divBdr>
    </w:div>
    <w:div w:id="1394816326">
      <w:bodyDiv w:val="1"/>
      <w:marLeft w:val="0"/>
      <w:marRight w:val="0"/>
      <w:marTop w:val="0"/>
      <w:marBottom w:val="0"/>
      <w:divBdr>
        <w:top w:val="none" w:sz="0" w:space="0" w:color="auto"/>
        <w:left w:val="none" w:sz="0" w:space="0" w:color="auto"/>
        <w:bottom w:val="none" w:sz="0" w:space="0" w:color="auto"/>
        <w:right w:val="none" w:sz="0" w:space="0" w:color="auto"/>
      </w:divBdr>
    </w:div>
    <w:div w:id="1409882787">
      <w:bodyDiv w:val="1"/>
      <w:marLeft w:val="0"/>
      <w:marRight w:val="0"/>
      <w:marTop w:val="0"/>
      <w:marBottom w:val="0"/>
      <w:divBdr>
        <w:top w:val="none" w:sz="0" w:space="0" w:color="auto"/>
        <w:left w:val="none" w:sz="0" w:space="0" w:color="auto"/>
        <w:bottom w:val="none" w:sz="0" w:space="0" w:color="auto"/>
        <w:right w:val="none" w:sz="0" w:space="0" w:color="auto"/>
      </w:divBdr>
    </w:div>
    <w:div w:id="1508518559">
      <w:bodyDiv w:val="1"/>
      <w:marLeft w:val="0"/>
      <w:marRight w:val="0"/>
      <w:marTop w:val="0"/>
      <w:marBottom w:val="0"/>
      <w:divBdr>
        <w:top w:val="none" w:sz="0" w:space="0" w:color="auto"/>
        <w:left w:val="none" w:sz="0" w:space="0" w:color="auto"/>
        <w:bottom w:val="none" w:sz="0" w:space="0" w:color="auto"/>
        <w:right w:val="none" w:sz="0" w:space="0" w:color="auto"/>
      </w:divBdr>
    </w:div>
    <w:div w:id="1511413166">
      <w:bodyDiv w:val="1"/>
      <w:marLeft w:val="0"/>
      <w:marRight w:val="0"/>
      <w:marTop w:val="0"/>
      <w:marBottom w:val="0"/>
      <w:divBdr>
        <w:top w:val="none" w:sz="0" w:space="0" w:color="auto"/>
        <w:left w:val="none" w:sz="0" w:space="0" w:color="auto"/>
        <w:bottom w:val="none" w:sz="0" w:space="0" w:color="auto"/>
        <w:right w:val="none" w:sz="0" w:space="0" w:color="auto"/>
      </w:divBdr>
    </w:div>
    <w:div w:id="1537234561">
      <w:bodyDiv w:val="1"/>
      <w:marLeft w:val="0"/>
      <w:marRight w:val="0"/>
      <w:marTop w:val="0"/>
      <w:marBottom w:val="0"/>
      <w:divBdr>
        <w:top w:val="none" w:sz="0" w:space="0" w:color="auto"/>
        <w:left w:val="none" w:sz="0" w:space="0" w:color="auto"/>
        <w:bottom w:val="none" w:sz="0" w:space="0" w:color="auto"/>
        <w:right w:val="none" w:sz="0" w:space="0" w:color="auto"/>
      </w:divBdr>
    </w:div>
    <w:div w:id="1589727423">
      <w:bodyDiv w:val="1"/>
      <w:marLeft w:val="0"/>
      <w:marRight w:val="0"/>
      <w:marTop w:val="0"/>
      <w:marBottom w:val="0"/>
      <w:divBdr>
        <w:top w:val="none" w:sz="0" w:space="0" w:color="auto"/>
        <w:left w:val="none" w:sz="0" w:space="0" w:color="auto"/>
        <w:bottom w:val="none" w:sz="0" w:space="0" w:color="auto"/>
        <w:right w:val="none" w:sz="0" w:space="0" w:color="auto"/>
      </w:divBdr>
    </w:div>
    <w:div w:id="1593977175">
      <w:bodyDiv w:val="1"/>
      <w:marLeft w:val="0"/>
      <w:marRight w:val="0"/>
      <w:marTop w:val="0"/>
      <w:marBottom w:val="0"/>
      <w:divBdr>
        <w:top w:val="none" w:sz="0" w:space="0" w:color="auto"/>
        <w:left w:val="none" w:sz="0" w:space="0" w:color="auto"/>
        <w:bottom w:val="none" w:sz="0" w:space="0" w:color="auto"/>
        <w:right w:val="none" w:sz="0" w:space="0" w:color="auto"/>
      </w:divBdr>
    </w:div>
    <w:div w:id="1655642477">
      <w:bodyDiv w:val="1"/>
      <w:marLeft w:val="0"/>
      <w:marRight w:val="0"/>
      <w:marTop w:val="0"/>
      <w:marBottom w:val="0"/>
      <w:divBdr>
        <w:top w:val="none" w:sz="0" w:space="0" w:color="auto"/>
        <w:left w:val="none" w:sz="0" w:space="0" w:color="auto"/>
        <w:bottom w:val="none" w:sz="0" w:space="0" w:color="auto"/>
        <w:right w:val="none" w:sz="0" w:space="0" w:color="auto"/>
      </w:divBdr>
    </w:div>
    <w:div w:id="1681005384">
      <w:bodyDiv w:val="1"/>
      <w:marLeft w:val="0"/>
      <w:marRight w:val="0"/>
      <w:marTop w:val="0"/>
      <w:marBottom w:val="0"/>
      <w:divBdr>
        <w:top w:val="none" w:sz="0" w:space="0" w:color="auto"/>
        <w:left w:val="none" w:sz="0" w:space="0" w:color="auto"/>
        <w:bottom w:val="none" w:sz="0" w:space="0" w:color="auto"/>
        <w:right w:val="none" w:sz="0" w:space="0" w:color="auto"/>
      </w:divBdr>
    </w:div>
    <w:div w:id="1759711557">
      <w:bodyDiv w:val="1"/>
      <w:marLeft w:val="0"/>
      <w:marRight w:val="0"/>
      <w:marTop w:val="0"/>
      <w:marBottom w:val="0"/>
      <w:divBdr>
        <w:top w:val="none" w:sz="0" w:space="0" w:color="auto"/>
        <w:left w:val="none" w:sz="0" w:space="0" w:color="auto"/>
        <w:bottom w:val="none" w:sz="0" w:space="0" w:color="auto"/>
        <w:right w:val="none" w:sz="0" w:space="0" w:color="auto"/>
      </w:divBdr>
    </w:div>
    <w:div w:id="1778868471">
      <w:bodyDiv w:val="1"/>
      <w:marLeft w:val="0"/>
      <w:marRight w:val="0"/>
      <w:marTop w:val="0"/>
      <w:marBottom w:val="0"/>
      <w:divBdr>
        <w:top w:val="none" w:sz="0" w:space="0" w:color="auto"/>
        <w:left w:val="none" w:sz="0" w:space="0" w:color="auto"/>
        <w:bottom w:val="none" w:sz="0" w:space="0" w:color="auto"/>
        <w:right w:val="none" w:sz="0" w:space="0" w:color="auto"/>
      </w:divBdr>
    </w:div>
    <w:div w:id="1800684000">
      <w:bodyDiv w:val="1"/>
      <w:marLeft w:val="0"/>
      <w:marRight w:val="0"/>
      <w:marTop w:val="0"/>
      <w:marBottom w:val="0"/>
      <w:divBdr>
        <w:top w:val="none" w:sz="0" w:space="0" w:color="auto"/>
        <w:left w:val="none" w:sz="0" w:space="0" w:color="auto"/>
        <w:bottom w:val="none" w:sz="0" w:space="0" w:color="auto"/>
        <w:right w:val="none" w:sz="0" w:space="0" w:color="auto"/>
      </w:divBdr>
    </w:div>
    <w:div w:id="1835336759">
      <w:bodyDiv w:val="1"/>
      <w:marLeft w:val="0"/>
      <w:marRight w:val="0"/>
      <w:marTop w:val="0"/>
      <w:marBottom w:val="0"/>
      <w:divBdr>
        <w:top w:val="none" w:sz="0" w:space="0" w:color="auto"/>
        <w:left w:val="none" w:sz="0" w:space="0" w:color="auto"/>
        <w:bottom w:val="none" w:sz="0" w:space="0" w:color="auto"/>
        <w:right w:val="none" w:sz="0" w:space="0" w:color="auto"/>
      </w:divBdr>
      <w:divsChild>
        <w:div w:id="1978099885">
          <w:marLeft w:val="0"/>
          <w:marRight w:val="0"/>
          <w:marTop w:val="0"/>
          <w:marBottom w:val="300"/>
          <w:divBdr>
            <w:top w:val="none" w:sz="0" w:space="0" w:color="auto"/>
            <w:left w:val="none" w:sz="0" w:space="0" w:color="auto"/>
            <w:bottom w:val="none" w:sz="0" w:space="0" w:color="auto"/>
            <w:right w:val="none" w:sz="0" w:space="0" w:color="auto"/>
          </w:divBdr>
          <w:divsChild>
            <w:div w:id="1274627990">
              <w:marLeft w:val="0"/>
              <w:marRight w:val="0"/>
              <w:marTop w:val="0"/>
              <w:marBottom w:val="0"/>
              <w:divBdr>
                <w:top w:val="none" w:sz="0" w:space="0" w:color="auto"/>
                <w:left w:val="none" w:sz="0" w:space="0" w:color="auto"/>
                <w:bottom w:val="none" w:sz="0" w:space="0" w:color="auto"/>
                <w:right w:val="none" w:sz="0" w:space="0" w:color="auto"/>
              </w:divBdr>
            </w:div>
          </w:divsChild>
        </w:div>
        <w:div w:id="2101482515">
          <w:marLeft w:val="0"/>
          <w:marRight w:val="660"/>
          <w:marTop w:val="0"/>
          <w:marBottom w:val="300"/>
          <w:divBdr>
            <w:top w:val="none" w:sz="0" w:space="0" w:color="auto"/>
            <w:left w:val="none" w:sz="0" w:space="0" w:color="auto"/>
            <w:bottom w:val="none" w:sz="0" w:space="0" w:color="auto"/>
            <w:right w:val="none" w:sz="0" w:space="0" w:color="auto"/>
          </w:divBdr>
          <w:divsChild>
            <w:div w:id="13809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1040">
      <w:bodyDiv w:val="1"/>
      <w:marLeft w:val="0"/>
      <w:marRight w:val="0"/>
      <w:marTop w:val="0"/>
      <w:marBottom w:val="0"/>
      <w:divBdr>
        <w:top w:val="none" w:sz="0" w:space="0" w:color="auto"/>
        <w:left w:val="none" w:sz="0" w:space="0" w:color="auto"/>
        <w:bottom w:val="none" w:sz="0" w:space="0" w:color="auto"/>
        <w:right w:val="none" w:sz="0" w:space="0" w:color="auto"/>
      </w:divBdr>
    </w:div>
    <w:div w:id="1913926591">
      <w:bodyDiv w:val="1"/>
      <w:marLeft w:val="0"/>
      <w:marRight w:val="0"/>
      <w:marTop w:val="0"/>
      <w:marBottom w:val="0"/>
      <w:divBdr>
        <w:top w:val="none" w:sz="0" w:space="0" w:color="auto"/>
        <w:left w:val="none" w:sz="0" w:space="0" w:color="auto"/>
        <w:bottom w:val="none" w:sz="0" w:space="0" w:color="auto"/>
        <w:right w:val="none" w:sz="0" w:space="0" w:color="auto"/>
      </w:divBdr>
    </w:div>
    <w:div w:id="1948000101">
      <w:bodyDiv w:val="1"/>
      <w:marLeft w:val="0"/>
      <w:marRight w:val="0"/>
      <w:marTop w:val="0"/>
      <w:marBottom w:val="0"/>
      <w:divBdr>
        <w:top w:val="none" w:sz="0" w:space="0" w:color="auto"/>
        <w:left w:val="none" w:sz="0" w:space="0" w:color="auto"/>
        <w:bottom w:val="none" w:sz="0" w:space="0" w:color="auto"/>
        <w:right w:val="none" w:sz="0" w:space="0" w:color="auto"/>
      </w:divBdr>
    </w:div>
    <w:div w:id="1970629806">
      <w:bodyDiv w:val="1"/>
      <w:marLeft w:val="0"/>
      <w:marRight w:val="0"/>
      <w:marTop w:val="0"/>
      <w:marBottom w:val="0"/>
      <w:divBdr>
        <w:top w:val="none" w:sz="0" w:space="0" w:color="auto"/>
        <w:left w:val="none" w:sz="0" w:space="0" w:color="auto"/>
        <w:bottom w:val="none" w:sz="0" w:space="0" w:color="auto"/>
        <w:right w:val="none" w:sz="0" w:space="0" w:color="auto"/>
      </w:divBdr>
    </w:div>
    <w:div w:id="2047413573">
      <w:bodyDiv w:val="1"/>
      <w:marLeft w:val="0"/>
      <w:marRight w:val="0"/>
      <w:marTop w:val="0"/>
      <w:marBottom w:val="0"/>
      <w:divBdr>
        <w:top w:val="none" w:sz="0" w:space="0" w:color="auto"/>
        <w:left w:val="none" w:sz="0" w:space="0" w:color="auto"/>
        <w:bottom w:val="none" w:sz="0" w:space="0" w:color="auto"/>
        <w:right w:val="none" w:sz="0" w:space="0" w:color="auto"/>
      </w:divBdr>
    </w:div>
    <w:div w:id="2085638677">
      <w:bodyDiv w:val="1"/>
      <w:marLeft w:val="0"/>
      <w:marRight w:val="0"/>
      <w:marTop w:val="0"/>
      <w:marBottom w:val="0"/>
      <w:divBdr>
        <w:top w:val="none" w:sz="0" w:space="0" w:color="auto"/>
        <w:left w:val="none" w:sz="0" w:space="0" w:color="auto"/>
        <w:bottom w:val="none" w:sz="0" w:space="0" w:color="auto"/>
        <w:right w:val="none" w:sz="0" w:space="0" w:color="auto"/>
      </w:divBdr>
    </w:div>
    <w:div w:id="2098474231">
      <w:bodyDiv w:val="1"/>
      <w:marLeft w:val="0"/>
      <w:marRight w:val="0"/>
      <w:marTop w:val="0"/>
      <w:marBottom w:val="0"/>
      <w:divBdr>
        <w:top w:val="none" w:sz="0" w:space="0" w:color="auto"/>
        <w:left w:val="none" w:sz="0" w:space="0" w:color="auto"/>
        <w:bottom w:val="none" w:sz="0" w:space="0" w:color="auto"/>
        <w:right w:val="none" w:sz="0" w:space="0" w:color="auto"/>
      </w:divBdr>
    </w:div>
    <w:div w:id="2098865707">
      <w:bodyDiv w:val="1"/>
      <w:marLeft w:val="0"/>
      <w:marRight w:val="0"/>
      <w:marTop w:val="0"/>
      <w:marBottom w:val="0"/>
      <w:divBdr>
        <w:top w:val="none" w:sz="0" w:space="0" w:color="auto"/>
        <w:left w:val="none" w:sz="0" w:space="0" w:color="auto"/>
        <w:bottom w:val="none" w:sz="0" w:space="0" w:color="auto"/>
        <w:right w:val="none" w:sz="0" w:space="0" w:color="auto"/>
      </w:divBdr>
    </w:div>
    <w:div w:id="212376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stgeorgelight.org/" TargetMode="External"/><Relationship Id="rId42" Type="http://schemas.openxmlformats.org/officeDocument/2006/relationships/hyperlink" Target="mailto:Aaryn.Letson@FloridaDEP.gov" TargetMode="External"/><Relationship Id="rId47" Type="http://schemas.openxmlformats.org/officeDocument/2006/relationships/hyperlink" Target="mailto:Nijole.Wellendorf@FloridaDEP.gov" TargetMode="External"/><Relationship Id="rId63" Type="http://schemas.openxmlformats.org/officeDocument/2006/relationships/hyperlink" Target="mailto:Casey.Choate@tn.gov" TargetMode="External"/><Relationship Id="rId68" Type="http://schemas.openxmlformats.org/officeDocument/2006/relationships/hyperlink" Target="mailto:Kim.laster@tn.gov" TargetMode="External"/><Relationship Id="rId84" Type="http://schemas.openxmlformats.org/officeDocument/2006/relationships/hyperlink" Target="mailto:wingardk@nwfsc.edu" TargetMode="External"/><Relationship Id="rId16" Type="http://schemas.openxmlformats.org/officeDocument/2006/relationships/hyperlink" Target="http://www.martinmicroscope.com/" TargetMode="External"/><Relationship Id="rId11" Type="http://schemas.openxmlformats.org/officeDocument/2006/relationships/image" Target="media/image4.png"/><Relationship Id="rId32" Type="http://schemas.openxmlformats.org/officeDocument/2006/relationships/hyperlink" Target="mailto:raintetr@ebci-nsn.gov" TargetMode="External"/><Relationship Id="rId37" Type="http://schemas.openxmlformats.org/officeDocument/2006/relationships/hyperlink" Target="mailto:Joshua.Farre@FloridaDEP.gov" TargetMode="External"/><Relationship Id="rId53" Type="http://schemas.openxmlformats.org/officeDocument/2006/relationships/hyperlink" Target="mailto:Eric.Fleek@deq.nc.gov" TargetMode="External"/><Relationship Id="rId58" Type="http://schemas.openxmlformats.org/officeDocument/2006/relationships/hyperlink" Target="mailto:Charles.howenstine@des.sc.gov" TargetMode="External"/><Relationship Id="rId74" Type="http://schemas.openxmlformats.org/officeDocument/2006/relationships/hyperlink" Target="mailto:Tina.A.Robinson@tn.gov" TargetMode="External"/><Relationship Id="rId79" Type="http://schemas.openxmlformats.org/officeDocument/2006/relationships/hyperlink" Target="mailto:Charles.walton@tn.gov" TargetMode="External"/><Relationship Id="rId5" Type="http://schemas.openxmlformats.org/officeDocument/2006/relationships/webSettings" Target="webSettings.xml"/><Relationship Id="rId19" Type="http://schemas.openxmlformats.org/officeDocument/2006/relationships/image" Target="media/image8.jpeg"/><Relationship Id="rId14" Type="http://schemas.openxmlformats.org/officeDocument/2006/relationships/image" Target="media/image7.tiff"/><Relationship Id="rId22" Type="http://schemas.openxmlformats.org/officeDocument/2006/relationships/hyperlink" Target="https://www.fws.gov/refuge/st-vincent/visit-us" TargetMode="External"/><Relationship Id="rId27" Type="http://schemas.openxmlformats.org/officeDocument/2006/relationships/hyperlink" Target="https://marinelab.fsu.edu/" TargetMode="External"/><Relationship Id="rId30" Type="http://schemas.openxmlformats.org/officeDocument/2006/relationships/hyperlink" Target="mailto:justin.bagley@adem.alabama.gov" TargetMode="External"/><Relationship Id="rId35" Type="http://schemas.openxmlformats.org/officeDocument/2006/relationships/hyperlink" Target="mailto:Kyle.Coker@FloridaDEP.gov" TargetMode="External"/><Relationship Id="rId43" Type="http://schemas.openxmlformats.org/officeDocument/2006/relationships/hyperlink" Target="mailto:kathryn.w.march@FloridaDEP.gov" TargetMode="External"/><Relationship Id="rId48" Type="http://schemas.openxmlformats.org/officeDocument/2006/relationships/hyperlink" Target="mailto:DavidS.Smith@ky.gov" TargetMode="External"/><Relationship Id="rId56" Type="http://schemas.openxmlformats.org/officeDocument/2006/relationships/hyperlink" Target="mailto:riley.eldridge@des.sc.gov" TargetMode="External"/><Relationship Id="rId64" Type="http://schemas.openxmlformats.org/officeDocument/2006/relationships/hyperlink" Target="mailto:Franklin.Colyer@tn.gov" TargetMode="External"/><Relationship Id="rId69" Type="http://schemas.openxmlformats.org/officeDocument/2006/relationships/hyperlink" Target="mailto:Clayton.Mahan@tn.gov" TargetMode="External"/><Relationship Id="rId77" Type="http://schemas.openxmlformats.org/officeDocument/2006/relationships/hyperlink" Target="mailto:Lillia.Sewell@tn.gov" TargetMode="External"/><Relationship Id="rId8" Type="http://schemas.openxmlformats.org/officeDocument/2006/relationships/image" Target="media/image1.png"/><Relationship Id="rId51" Type="http://schemas.openxmlformats.org/officeDocument/2006/relationships/hyperlink" Target="mailto:cshuler@mdeq.ms.gov" TargetMode="External"/><Relationship Id="rId72" Type="http://schemas.openxmlformats.org/officeDocument/2006/relationships/hyperlink" Target="mailto:jessica.rader@tn.gov" TargetMode="External"/><Relationship Id="rId80" Type="http://schemas.openxmlformats.org/officeDocument/2006/relationships/hyperlink" Target="mailto:Claire.williams@tn.gov" TargetMode="External"/><Relationship Id="rId85" Type="http://schemas.openxmlformats.org/officeDocument/2006/relationships/hyperlink" Target="mailto:mmollish@tva.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info@fluidimaging.com" TargetMode="External"/><Relationship Id="rId25" Type="http://schemas.openxmlformats.org/officeDocument/2006/relationships/hyperlink" Target="https://www.floridastateparks.org/learn/chapman-botanical-gardens" TargetMode="External"/><Relationship Id="rId33" Type="http://schemas.openxmlformats.org/officeDocument/2006/relationships/hyperlink" Target="mailto:Frank.Butera@FloridaDEP.gov" TargetMode="External"/><Relationship Id="rId38" Type="http://schemas.openxmlformats.org/officeDocument/2006/relationships/hyperlink" Target="mailto:Joy.Jackson@FloridaDEP.gov%20" TargetMode="External"/><Relationship Id="rId46" Type="http://schemas.openxmlformats.org/officeDocument/2006/relationships/hyperlink" Target="mailto:Amelia.Rankin@FloridaDEP.gov" TargetMode="External"/><Relationship Id="rId59" Type="http://schemas.openxmlformats.org/officeDocument/2006/relationships/hyperlink" Target="mailto:Courtney.Kemmer@des.sc.gov" TargetMode="External"/><Relationship Id="rId67" Type="http://schemas.openxmlformats.org/officeDocument/2006/relationships/hyperlink" Target="mailto:Amy.fritz@tn.gov" TargetMode="External"/><Relationship Id="rId20" Type="http://schemas.openxmlformats.org/officeDocument/2006/relationships/hyperlink" Target="https://www.floridastateparks.org/parks-and-trails/dr-julian-g-bruce-st-george-island-state-park" TargetMode="External"/><Relationship Id="rId41" Type="http://schemas.openxmlformats.org/officeDocument/2006/relationships/hyperlink" Target="mailto:Megan.Lamb@FloridaDEP.gov" TargetMode="External"/><Relationship Id="rId54" Type="http://schemas.openxmlformats.org/officeDocument/2006/relationships/hyperlink" Target="mailto:eargleda@dhec.sc.gov" TargetMode="External"/><Relationship Id="rId62" Type="http://schemas.openxmlformats.org/officeDocument/2006/relationships/hyperlink" Target="mailto:Beverly.Brown@tn.gov" TargetMode="External"/><Relationship Id="rId70" Type="http://schemas.openxmlformats.org/officeDocument/2006/relationships/hyperlink" Target="mailto:Brian.Plante@tn.gov" TargetMode="External"/><Relationship Id="rId75" Type="http://schemas.openxmlformats.org/officeDocument/2006/relationships/hyperlink" Target="mailto:Renee.rodriguez@tn.gov" TargetMode="External"/><Relationship Id="rId83" Type="http://schemas.openxmlformats.org/officeDocument/2006/relationships/hyperlink" Target="mailto:JSlater@sjrwmd.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rett.connell@truttasolutions.com" TargetMode="External"/><Relationship Id="rId23" Type="http://schemas.openxmlformats.org/officeDocument/2006/relationships/hyperlink" Target="https://www.apalachicolabay.org/business/st-vincent-island-shuttle-services-fishing-charters/" TargetMode="External"/><Relationship Id="rId28" Type="http://schemas.openxmlformats.org/officeDocument/2006/relationships/hyperlink" Target="https://doi.org/10.1007/s13280-022-01818-9" TargetMode="External"/><Relationship Id="rId36" Type="http://schemas.openxmlformats.org/officeDocument/2006/relationships/hyperlink" Target="mailto:Rachael.Dragon@FloridaDEP.gov%20" TargetMode="External"/><Relationship Id="rId49" Type="http://schemas.openxmlformats.org/officeDocument/2006/relationships/hyperlink" Target="mailto:sara.craft@ky.gov" TargetMode="External"/><Relationship Id="rId57" Type="http://schemas.openxmlformats.org/officeDocument/2006/relationships/hyperlink" Target="mailto:victoria.ferri@des.sc.gov" TargetMode="External"/><Relationship Id="rId10" Type="http://schemas.openxmlformats.org/officeDocument/2006/relationships/image" Target="media/image3.svg"/><Relationship Id="rId31" Type="http://schemas.openxmlformats.org/officeDocument/2006/relationships/hyperlink" Target="mailto:ESH@adem.alabama.gov" TargetMode="External"/><Relationship Id="rId44" Type="http://schemas.openxmlformats.org/officeDocument/2006/relationships/hyperlink" Target="mailto:Vicki.McGee@FloridaDEP.gov" TargetMode="External"/><Relationship Id="rId52" Type="http://schemas.openxmlformats.org/officeDocument/2006/relationships/hyperlink" Target="mailto:David.Harwood@deq.nc.gov" TargetMode="External"/><Relationship Id="rId60" Type="http://schemas.openxmlformats.org/officeDocument/2006/relationships/hyperlink" Target="mailto:lewandjf@dhec.sc.gov" TargetMode="External"/><Relationship Id="rId65" Type="http://schemas.openxmlformats.org/officeDocument/2006/relationships/hyperlink" Target="mailto:Luke.dotson@tn.gov" TargetMode="External"/><Relationship Id="rId73" Type="http://schemas.openxmlformats.org/officeDocument/2006/relationships/hyperlink" Target="mailto:James.roberts@tn.gov" TargetMode="External"/><Relationship Id="rId78" Type="http://schemas.openxmlformats.org/officeDocument/2006/relationships/hyperlink" Target="mailto:quinten.tolliver@tn.gov" TargetMode="External"/><Relationship Id="rId81" Type="http://schemas.openxmlformats.org/officeDocument/2006/relationships/hyperlink" Target="mailto:brett.connell@truttasolutions.com" TargetMode="External"/><Relationship Id="rId86" Type="http://schemas.openxmlformats.org/officeDocument/2006/relationships/hyperlink" Target="mailto:jrwolbert@tva.gov"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Andrew.Crowder@xylem.com" TargetMode="External"/><Relationship Id="rId39" Type="http://schemas.openxmlformats.org/officeDocument/2006/relationships/hyperlink" Target="mailto:Monica.Jaeger@FloridaDEP.gov" TargetMode="External"/><Relationship Id="rId34" Type="http://schemas.openxmlformats.org/officeDocument/2006/relationships/hyperlink" Target="mailto:Alicia.M.Cedenosalgado@floridadep.gov" TargetMode="External"/><Relationship Id="rId50" Type="http://schemas.openxmlformats.org/officeDocument/2006/relationships/hyperlink" Target="mailto:mchimahusky@mdeq.ms.gov" TargetMode="External"/><Relationship Id="rId55" Type="http://schemas.openxmlformats.org/officeDocument/2006/relationships/hyperlink" Target="mailto:david.chestnut@des.sc.gov" TargetMode="External"/><Relationship Id="rId76" Type="http://schemas.openxmlformats.org/officeDocument/2006/relationships/hyperlink" Target="mailto:Tayler.Rutherford@tn.gov" TargetMode="External"/><Relationship Id="rId7" Type="http://schemas.openxmlformats.org/officeDocument/2006/relationships/endnotes" Target="endnotes.xml"/><Relationship Id="rId71" Type="http://schemas.openxmlformats.org/officeDocument/2006/relationships/hyperlink" Target="mailto:shawn.puckett@tn.gov" TargetMode="External"/><Relationship Id="rId2" Type="http://schemas.openxmlformats.org/officeDocument/2006/relationships/numbering" Target="numbering.xml"/><Relationship Id="rId29" Type="http://schemas.openxmlformats.org/officeDocument/2006/relationships/hyperlink" Target="mailto:McWhorter.Seth@epa.gov" TargetMode="External"/><Relationship Id="rId24" Type="http://schemas.openxmlformats.org/officeDocument/2006/relationships/hyperlink" Target="https://www.floridastateparks.org/parks-and-trails/john-gorrie-museum-state-park" TargetMode="External"/><Relationship Id="rId40" Type="http://schemas.openxmlformats.org/officeDocument/2006/relationships/hyperlink" Target="mailto:Chelsea.Lam@FloridaDEP.gov" TargetMode="External"/><Relationship Id="rId45" Type="http://schemas.openxmlformats.org/officeDocument/2006/relationships/hyperlink" Target="mailto:Ashley.ONeal@FloridaDEP.gov" TargetMode="External"/><Relationship Id="rId66" Type="http://schemas.openxmlformats.org/officeDocument/2006/relationships/hyperlink" Target="mailto:Joshua.frazier@tn.gov" TargetMode="External"/><Relationship Id="rId87" Type="http://schemas.openxmlformats.org/officeDocument/2006/relationships/fontTable" Target="fontTable.xml"/><Relationship Id="rId61" Type="http://schemas.openxmlformats.org/officeDocument/2006/relationships/hyperlink" Target="mailto:Nicholas.Bolin@tn.gov" TargetMode="External"/><Relationship Id="rId82" Type="http://schemas.openxmlformats.org/officeDocument/2006/relationships/hyperlink" Target="mailto:Madison.Trowbridge@swfwmd.state.f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AEFE3-F32E-40F7-B2E6-66FFB8424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27</Pages>
  <Words>6183</Words>
  <Characters>35249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Panek, Sarah</dc:creator>
  <cp:keywords/>
  <dc:description/>
  <cp:lastModifiedBy>O'Neal, Ashley</cp:lastModifiedBy>
  <cp:revision>48</cp:revision>
  <cp:lastPrinted>2025-10-02T18:37:00Z</cp:lastPrinted>
  <dcterms:created xsi:type="dcterms:W3CDTF">2025-09-30T14:05:00Z</dcterms:created>
  <dcterms:modified xsi:type="dcterms:W3CDTF">2025-10-02T19:06:00Z</dcterms:modified>
</cp:coreProperties>
</file>